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Lake Robert Alexander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Chf. Legal Officer, CoSec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pursuant to a pre-arranged, non-discretionary trading plan adopted by the reporting person in accordance with Rule 10b5-1 under the Securities Exchange Act of 1934, as amended.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Amy A. Quintana,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7820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2021-03-22T17:04:05Z</dcterms:created>
  <dcterms:modified xsi:type="dcterms:W3CDTF">2021-03-22T17:04:05Z</dcterms:modified>
</cp:coreProperties>
</file>