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Lake Robert Alexander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00"/>
        <w:spacing w:after="0" w:line="331" w:lineRule="auto"/>
        <w:rPr>
          <w:sz w:val="20"/>
          <w:szCs w:val="20"/>
          <w:color w:val="auto"/>
        </w:rPr>
      </w:pPr>
      <w:r>
        <w:rPr>
          <w:rFonts w:ascii="Arial" w:cs="Arial" w:eastAsia="Arial" w:hAnsi="Arial"/>
          <w:sz w:val="18"/>
          <w:szCs w:val="18"/>
          <w:color w:val="0000FF"/>
        </w:rPr>
        <w:t>C/O WORLD FUEL SERVICES CORPORATION 9800 N.W. 41ST STREET</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MIAMI</w:t>
            </w:r>
          </w:p>
        </w:tc>
        <w:tc>
          <w:tcPr>
            <w:tcW w:w="1200" w:type="dxa"/>
            <w:vAlign w:val="bottom"/>
          </w:tcPr>
          <w:p>
            <w:pPr>
              <w:ind w:left="360"/>
              <w:spacing w:after="0"/>
              <w:rPr>
                <w:sz w:val="20"/>
                <w:szCs w:val="20"/>
                <w:color w:val="auto"/>
              </w:rPr>
            </w:pPr>
            <w:r>
              <w:rPr>
                <w:rFonts w:ascii="Arial" w:cs="Arial" w:eastAsia="Arial" w:hAnsi="Arial"/>
                <w:sz w:val="18"/>
                <w:szCs w:val="18"/>
                <w:color w:val="0000FF"/>
              </w:rPr>
              <w:t>FL</w:t>
            </w:r>
          </w:p>
        </w:tc>
        <w:tc>
          <w:tcPr>
            <w:tcW w:w="1680" w:type="dxa"/>
            <w:vAlign w:val="bottom"/>
          </w:tcPr>
          <w:p>
            <w:pPr>
              <w:ind w:left="420"/>
              <w:spacing w:after="0"/>
              <w:rPr>
                <w:sz w:val="20"/>
                <w:szCs w:val="20"/>
                <w:color w:val="auto"/>
              </w:rPr>
            </w:pPr>
            <w:r>
              <w:rPr>
                <w:rFonts w:ascii="Arial" w:cs="Arial" w:eastAsia="Arial" w:hAnsi="Arial"/>
                <w:sz w:val="18"/>
                <w:szCs w:val="18"/>
                <w:color w:val="0000FF"/>
              </w:rPr>
              <w:t>33178</w:t>
            </w: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3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WORLD FUEL SERVICES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INT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4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50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500" w:type="dxa"/>
            <w:vAlign w:val="bottom"/>
            <w:vMerge w:val="continue"/>
          </w:tcPr>
          <w:p>
            <w:pPr>
              <w:spacing w:after="0"/>
              <w:rPr>
                <w:sz w:val="6"/>
                <w:szCs w:val="6"/>
                <w:color w:val="auto"/>
              </w:rPr>
            </w:pPr>
          </w:p>
        </w:tc>
        <w:tc>
          <w:tcPr>
            <w:tcW w:w="1420" w:type="dxa"/>
            <w:vAlign w:val="bottom"/>
            <w:vMerge w:val="restart"/>
          </w:tcPr>
          <w:p>
            <w:pPr>
              <w:ind w:left="12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920" w:type="dxa"/>
            <w:vAlign w:val="bottom"/>
            <w:gridSpan w:val="2"/>
            <w:vMerge w:val="restart"/>
          </w:tcPr>
          <w:p>
            <w:pPr>
              <w:ind w:left="100"/>
              <w:spacing w:after="0"/>
              <w:rPr>
                <w:sz w:val="20"/>
                <w:szCs w:val="20"/>
                <w:color w:val="auto"/>
              </w:rPr>
            </w:pPr>
            <w:r>
              <w:rPr>
                <w:rFonts w:ascii="Arial" w:cs="Arial" w:eastAsia="Arial" w:hAnsi="Arial"/>
                <w:sz w:val="18"/>
                <w:szCs w:val="18"/>
                <w:color w:val="0000FF"/>
              </w:rPr>
              <w:t>EVP, Chf. Legal Officer, CoSec</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02/10/2019</w:t>
            </w: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02/10/2019</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jc w:val="right"/>
              <w:ind w:right="32"/>
              <w:spacing w:after="0"/>
              <w:rPr>
                <w:sz w:val="20"/>
                <w:szCs w:val="20"/>
                <w:color w:val="auto"/>
              </w:rPr>
            </w:pPr>
            <w:r>
              <w:rPr>
                <w:rFonts w:ascii="Arial" w:cs="Arial" w:eastAsia="Arial" w:hAnsi="Arial"/>
                <w:sz w:val="18"/>
                <w:szCs w:val="18"/>
                <w:color w:val="0000FF"/>
              </w:rPr>
              <w:t>813</w:t>
            </w:r>
            <w:r>
              <w:rPr>
                <w:rFonts w:ascii="Arial" w:cs="Arial" w:eastAsia="Arial" w:hAnsi="Arial"/>
                <w:sz w:val="22"/>
                <w:szCs w:val="22"/>
                <w:color w:val="008000"/>
                <w:vertAlign w:val="superscript"/>
              </w:rPr>
              <w:t>(1)</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23.99</w:t>
            </w:r>
            <w:r>
              <w:rPr>
                <w:rFonts w:ascii="Arial" w:cs="Arial" w:eastAsia="Arial" w:hAnsi="Arial"/>
                <w:sz w:val="22"/>
                <w:szCs w:val="22"/>
                <w:color w:val="008000"/>
                <w:w w:val="93"/>
                <w:vertAlign w:val="superscript"/>
              </w:rPr>
              <w:t>(2)</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59,122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06/07/2019</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(3)</w:t>
            </w:r>
          </w:p>
        </w:tc>
        <w:tc>
          <w:tcPr>
            <w:tcW w:w="720" w:type="dxa"/>
            <w:vAlign w:val="bottom"/>
            <w:tcBorders>
              <w:bottom w:val="single" w:sz="8" w:color="2C2C2C"/>
            </w:tcBorders>
          </w:tcPr>
          <w:p>
            <w:pPr>
              <w:jc w:val="right"/>
              <w:ind w:right="32"/>
              <w:spacing w:after="0"/>
              <w:rPr>
                <w:sz w:val="20"/>
                <w:szCs w:val="20"/>
                <w:color w:val="auto"/>
              </w:rPr>
            </w:pPr>
            <w:r>
              <w:rPr>
                <w:rFonts w:ascii="Arial" w:cs="Arial" w:eastAsia="Arial" w:hAnsi="Arial"/>
                <w:sz w:val="18"/>
                <w:szCs w:val="18"/>
                <w:color w:val="0000FF"/>
              </w:rPr>
              <w:t>1,500</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32.91</w:t>
            </w:r>
            <w:r>
              <w:rPr>
                <w:rFonts w:ascii="Arial" w:cs="Arial" w:eastAsia="Arial" w:hAnsi="Arial"/>
                <w:sz w:val="22"/>
                <w:szCs w:val="22"/>
                <w:color w:val="008000"/>
                <w:w w:val="93"/>
                <w:vertAlign w:val="superscript"/>
              </w:rPr>
              <w:t>(4)</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57,622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9"/>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2,740 shares of restricted stock held by the reporting person vested and settled on February 10, 2019. The issuer withheld the reported shares to cover the reporting person's tax liability associated with these shares of restricted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shown is the closing price for the issuer's common stock on the NYSE on February 8, 2019.</w:t>
      </w:r>
    </w:p>
    <w:p>
      <w:pPr>
        <w:spacing w:after="0" w:line="41" w:lineRule="exact"/>
        <w:rPr>
          <w:rFonts w:ascii="Arial" w:cs="Arial" w:eastAsia="Arial" w:hAnsi="Arial"/>
          <w:sz w:val="14"/>
          <w:szCs w:val="14"/>
          <w:color w:val="008000"/>
        </w:rPr>
      </w:pPr>
    </w:p>
    <w:p>
      <w:pPr>
        <w:ind w:left="40" w:right="1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sales reported in this Form 4 were effected pursuant to a pre-arranged, non-discretionary trading plan adopted by the reporting person in accordance with Rule 10b5-1 under the Securities Exchange Act of 1934, as amended.</w:t>
      </w:r>
    </w:p>
    <w:p>
      <w:pPr>
        <w:spacing w:after="0" w:line="30" w:lineRule="exact"/>
        <w:rPr>
          <w:rFonts w:ascii="Arial" w:cs="Arial" w:eastAsia="Arial" w:hAnsi="Arial"/>
          <w:sz w:val="14"/>
          <w:szCs w:val="14"/>
          <w:color w:val="008000"/>
        </w:rPr>
      </w:pPr>
    </w:p>
    <w:p>
      <w:pPr>
        <w:ind w:left="40" w:right="120" w:firstLine="9"/>
        <w:spacing w:after="0" w:line="29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represents the weighted average sale price for multiple transactions reported on this line. The prices of the transactions ranged from $32.90 to $32.93, inclusive. The reporting person undertakes to provide the issuer and will provide any security holder of the issuer or the SEC staff, upon request, information regarding the number of shares sold at each separate price within the specified range.</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Amy A. Quintana,</w:t>
            </w:r>
          </w:p>
        </w:tc>
        <w:tc>
          <w:tcPr>
            <w:tcW w:w="600" w:type="dxa"/>
            <w:vAlign w:val="bottom"/>
          </w:tcPr>
          <w:p>
            <w:pPr>
              <w:spacing w:after="0"/>
              <w:rPr>
                <w:sz w:val="17"/>
                <w:szCs w:val="17"/>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06/11/2019</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97820"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2019-12-24T04:45:44Z</dcterms:created>
  <dcterms:modified xsi:type="dcterms:W3CDTF">2019-12-24T04:45:44Z</dcterms:modified>
</cp:coreProperties>
</file>