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July 14, 2017</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0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July 14, 2017, World Fuel Services Corporation (the “Company”) issued a press release announcing that a conference call has been scheduled on Thursday, July 27, 2017 at 5:00PM Eastern Time to discuss the Company’s second quarter results and annual guidance.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37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480"/>
              <w:spacing w:after="0"/>
              <w:rPr>
                <w:sz w:val="20"/>
                <w:szCs w:val="20"/>
                <w:color w:val="auto"/>
              </w:rPr>
            </w:pPr>
            <w:r>
              <w:rPr>
                <w:rFonts w:ascii="Arial" w:cs="Arial" w:eastAsia="Arial" w:hAnsi="Arial"/>
                <w:sz w:val="18"/>
                <w:szCs w:val="18"/>
                <w:color w:val="auto"/>
              </w:rPr>
              <w:t>(d)</w:t>
            </w:r>
          </w:p>
        </w:tc>
        <w:tc>
          <w:tcPr>
            <w:tcW w:w="1520" w:type="dxa"/>
            <w:vAlign w:val="bottom"/>
            <w:gridSpan w:val="3"/>
          </w:tcPr>
          <w:p>
            <w:pPr>
              <w:ind w:left="180"/>
              <w:spacing w:after="0"/>
              <w:rPr>
                <w:sz w:val="20"/>
                <w:szCs w:val="20"/>
                <w:color w:val="auto"/>
              </w:rPr>
            </w:pPr>
            <w:r>
              <w:rPr>
                <w:rFonts w:ascii="Arial" w:cs="Arial" w:eastAsia="Arial" w:hAnsi="Arial"/>
                <w:sz w:val="18"/>
                <w:szCs w:val="18"/>
                <w:color w:val="auto"/>
              </w:rPr>
              <w:t>Exhibits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40" w:type="dxa"/>
            <w:vAlign w:val="bottom"/>
          </w:tcPr>
          <w:p>
            <w:pPr>
              <w:spacing w:after="0"/>
              <w:rPr>
                <w:sz w:val="20"/>
                <w:szCs w:val="20"/>
                <w:color w:val="auto"/>
              </w:rPr>
            </w:pPr>
          </w:p>
        </w:tc>
      </w:tr>
      <w:tr>
        <w:trPr>
          <w:trHeight w:val="446"/>
        </w:trPr>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Exhibit No.</w:t>
            </w: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Description</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507"/>
        </w:trPr>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Press Release, dated July 14, 2017.</w:t>
            </w:r>
          </w:p>
        </w:tc>
      </w:tr>
      <w:tr>
        <w:trPr>
          <w:trHeight w:val="230"/>
        </w:trPr>
        <w:tc>
          <w:tcPr>
            <w:tcW w:w="8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840" w:type="dxa"/>
            <w:vAlign w:val="bottom"/>
            <w:tcBorders>
              <w:bottom w:val="single" w:sz="8" w:color="9A9A9A"/>
            </w:tcBorders>
          </w:tcPr>
          <w:p>
            <w:pPr>
              <w:spacing w:after="0"/>
              <w:rPr>
                <w:sz w:val="19"/>
                <w:szCs w:val="19"/>
                <w:color w:val="auto"/>
              </w:rPr>
            </w:pPr>
          </w:p>
        </w:tc>
      </w:tr>
      <w:tr>
        <w:trPr>
          <w:trHeight w:val="21"/>
        </w:trPr>
        <w:tc>
          <w:tcPr>
            <w:tcW w:w="8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700" w:val="left"/>
          <w:tab w:leader="none" w:pos="4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14, 2017</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23495</wp:posOffset>
            </wp:positionV>
            <wp:extent cx="2830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Corporate Secretary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14, 2017.</w:t>
      </w:r>
    </w:p>
    <w:p>
      <w:pPr>
        <w:spacing w:after="0" w:line="200" w:lineRule="exact"/>
        <w:rPr>
          <w:sz w:val="20"/>
          <w:szCs w:val="20"/>
          <w:color w:val="auto"/>
        </w:rPr>
      </w:pPr>
    </w:p>
    <w:p>
      <w:pPr>
        <w:spacing w:after="0" w:line="27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Second Quarter 2017 Earnings Conference Call</w:t>
      </w:r>
    </w:p>
    <w:p>
      <w:pPr>
        <w:spacing w:after="0" w:line="212"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MIAMI--(BUSINESS WIRE)--July 14, 2017--World Fuel Services Corporation (NYSE:INT) invites you to participate in a conference call with its management team on Thursday, July 27, 2017 at 5:00PM Eastern Time to discuss the Company’s second quarter results and annual guidance. The Company plans to release its second quarter results after the market closes on the same date.</w:t>
      </w:r>
    </w:p>
    <w:p>
      <w:pPr>
        <w:spacing w:after="0" w:line="185"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color w:val="auto"/>
        </w:rPr>
        <w:t>The live conference call will be accessible by telephone at (855) 607-7732 (within the United States and Canada) or (212) 231-2905 (International). Audio replay of the call will be available through August 10, 2017. The replay numbers are: (800) 633-8284 (within the United States and Canada) and (402) 977-9140 (International). The call ID is 21855431.</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August 10,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 &amp; Investor Relations</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2019-12-05T13:16:19Z</dcterms:created>
  <dcterms:modified xsi:type="dcterms:W3CDTF">2019-12-05T13:16:19Z</dcterms:modified>
</cp:coreProperties>
</file>