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&amp;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ind w:left="30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World Fuel Services Corporation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3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981475106</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2014</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ind w:left="540"/>
        <w:spacing w:after="0" w:line="238" w:lineRule="auto"/>
        <w:rPr>
          <w:sz w:val="20"/>
          <w:szCs w:val="20"/>
          <w:color w:val="auto"/>
        </w:rPr>
      </w:pPr>
      <w:r>
        <w:rPr>
          <w:rFonts w:ascii="Courier New" w:cs="Courier New" w:eastAsia="Courier New" w:hAnsi="Courier New"/>
          <w:sz w:val="18"/>
          <w:szCs w:val="18"/>
          <w:color w:val="auto"/>
        </w:rPr>
        <w:t>Schedule 13G is filed:</w:t>
      </w:r>
    </w:p>
    <w:p>
      <w:pPr>
        <w:ind w:left="740" w:hanging="205"/>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ind w:left="740" w:hanging="205"/>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6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4000" w:val="left"/>
          <w:tab w:leader="none" w:pos="6100" w:val="left"/>
        </w:tabs>
        <w:rPr>
          <w:sz w:val="20"/>
          <w:szCs w:val="20"/>
          <w:color w:val="auto"/>
        </w:rPr>
      </w:pPr>
      <w:r>
        <w:rPr>
          <w:rFonts w:ascii="Courier New" w:cs="Courier New" w:eastAsia="Courier New" w:hAnsi="Courier New"/>
          <w:sz w:val="18"/>
          <w:szCs w:val="18"/>
          <w:color w:val="auto"/>
        </w:rPr>
        <w:t>CUSIP No. 981475106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w:t>
            </w:r>
          </w:p>
        </w:tc>
        <w:tc>
          <w:tcPr>
            <w:tcW w:w="1100" w:type="dxa"/>
            <w:vAlign w:val="bottom"/>
          </w:tcPr>
          <w:p>
            <w:pPr>
              <w:ind w:left="220"/>
              <w:spacing w:after="0"/>
              <w:rPr>
                <w:sz w:val="20"/>
                <w:szCs w:val="20"/>
                <w:color w:val="auto"/>
              </w:rPr>
            </w:pPr>
            <w:r>
              <w:rPr>
                <w:rFonts w:ascii="Courier New" w:cs="Courier New" w:eastAsia="Courier New" w:hAnsi="Courier New"/>
                <w:sz w:val="18"/>
                <w:szCs w:val="18"/>
                <w:color w:val="auto"/>
                <w:w w:val="99"/>
              </w:rPr>
              <w:t>NAMES OF</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PERSONS</w:t>
            </w:r>
          </w:p>
        </w:tc>
        <w:tc>
          <w:tcPr>
            <w:tcW w:w="4060" w:type="dxa"/>
            <w:vAlign w:val="bottom"/>
          </w:tcPr>
          <w:p>
            <w:pPr>
              <w:jc w:val="right"/>
              <w:spacing w:after="0"/>
              <w:rPr>
                <w:sz w:val="20"/>
                <w:szCs w:val="20"/>
                <w:color w:val="auto"/>
              </w:rPr>
            </w:pPr>
            <w:r>
              <w:rPr>
                <w:rFonts w:ascii="Courier New" w:cs="Courier New" w:eastAsia="Courier New" w:hAnsi="Courier New"/>
                <w:sz w:val="18"/>
                <w:szCs w:val="18"/>
                <w:color w:val="auto"/>
              </w:rPr>
              <w:t>Clifton Park Capital Management, LLC</w:t>
            </w:r>
          </w:p>
        </w:tc>
      </w:tr>
      <w:tr>
        <w:trPr>
          <w:trHeight w:val="203"/>
        </w:trPr>
        <w:tc>
          <w:tcPr>
            <w:tcW w:w="520" w:type="dxa"/>
            <w:vAlign w:val="bottom"/>
          </w:tcPr>
          <w:p>
            <w:pPr>
              <w:spacing w:after="0"/>
              <w:rPr>
                <w:sz w:val="17"/>
                <w:szCs w:val="17"/>
                <w:color w:val="auto"/>
              </w:rPr>
            </w:pPr>
          </w:p>
        </w:tc>
        <w:tc>
          <w:tcPr>
            <w:tcW w:w="3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I.R.S. IDENTIFICATION NO.</w:t>
            </w:r>
          </w:p>
        </w:tc>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45-3122370</w:t>
            </w:r>
          </w:p>
        </w:tc>
      </w:tr>
      <w:tr>
        <w:trPr>
          <w:trHeight w:val="203"/>
        </w:trPr>
        <w:tc>
          <w:tcPr>
            <w:tcW w:w="520" w:type="dxa"/>
            <w:vAlign w:val="bottom"/>
          </w:tcPr>
          <w:p>
            <w:pPr>
              <w:spacing w:after="0"/>
              <w:rPr>
                <w:sz w:val="17"/>
                <w:szCs w:val="17"/>
                <w:color w:val="auto"/>
              </w:rPr>
            </w:pP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OF ABOVE</w:t>
            </w:r>
          </w:p>
        </w:tc>
        <w:tc>
          <w:tcPr>
            <w:tcW w:w="61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PERSONS (ENTITIES ONLY)</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 **</w:t>
      </w:r>
    </w:p>
    <w:p>
      <w:pPr>
        <w:ind w:left="6740"/>
        <w:spacing w:after="0" w:line="238" w:lineRule="auto"/>
        <w:rPr>
          <w:sz w:val="20"/>
          <w:szCs w:val="20"/>
          <w:color w:val="auto"/>
        </w:rPr>
      </w:pPr>
      <w:r>
        <w:rPr>
          <w:rFonts w:ascii="Courier New" w:cs="Courier New" w:eastAsia="Courier New" w:hAnsi="Courier New"/>
          <w:sz w:val="18"/>
          <w:szCs w:val="18"/>
          <w:color w:val="auto"/>
        </w:rPr>
        <w:t>(a) [ ]</w:t>
      </w:r>
    </w:p>
    <w:p>
      <w:pPr>
        <w:ind w:left="674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80" w:hanging="745"/>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80" w:hanging="745"/>
        <w:spacing w:after="0" w:line="238"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22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45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1"/>
              </w:rPr>
              <w:t>----------------------------------------------------------------</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bl>
    <w:p>
      <w:pPr>
        <w:ind w:left="5700"/>
        <w:spacing w:after="0" w:line="238" w:lineRule="auto"/>
        <w:rPr>
          <w:sz w:val="20"/>
          <w:szCs w:val="20"/>
          <w:color w:val="auto"/>
        </w:rPr>
      </w:pPr>
      <w:r>
        <w:rPr>
          <w:rFonts w:ascii="Courier New" w:cs="Courier New" w:eastAsia="Courier New" w:hAnsi="Courier New"/>
          <w:sz w:val="18"/>
          <w:szCs w:val="18"/>
          <w:color w:val="auto"/>
        </w:rPr>
        <w:t>5,742,931</w:t>
      </w:r>
    </w:p>
    <w:p>
      <w:pPr>
        <w:spacing w:after="0"/>
        <w:tabs>
          <w:tab w:leader="none" w:pos="156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(7)</w:t>
            </w:r>
          </w:p>
        </w:tc>
        <w:tc>
          <w:tcPr>
            <w:tcW w:w="452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72"/>
              </w:rPr>
              <w:t>----------------------------------------------------------------</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(8)</w:t>
            </w:r>
          </w:p>
        </w:tc>
        <w:tc>
          <w:tcPr>
            <w:tcW w:w="452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w w:val="94"/>
              </w:rPr>
              <w:t>5,742,931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right="5259" w:hanging="745"/>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700"/>
        <w:spacing w:after="0"/>
        <w:rPr>
          <w:sz w:val="20"/>
          <w:szCs w:val="20"/>
          <w:color w:val="auto"/>
        </w:rPr>
      </w:pPr>
      <w:r>
        <w:rPr>
          <w:rFonts w:ascii="Courier New" w:cs="Courier New" w:eastAsia="Courier New" w:hAnsi="Courier New"/>
          <w:sz w:val="18"/>
          <w:szCs w:val="18"/>
          <w:color w:val="auto"/>
        </w:rPr>
        <w:t>5,742,931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hanging="745"/>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672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right="5999" w:hanging="745"/>
        <w:spacing w:after="0" w:line="268" w:lineRule="auto"/>
        <w:tabs>
          <w:tab w:leader="none" w:pos="12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5700"/>
        <w:spacing w:after="0" w:line="233" w:lineRule="auto"/>
        <w:rPr>
          <w:sz w:val="20"/>
          <w:szCs w:val="20"/>
          <w:color w:val="auto"/>
        </w:rPr>
      </w:pPr>
      <w:r>
        <w:rPr>
          <w:rFonts w:ascii="Courier New" w:cs="Courier New" w:eastAsia="Courier New" w:hAnsi="Courier New"/>
          <w:sz w:val="18"/>
          <w:szCs w:val="18"/>
          <w:color w:val="auto"/>
        </w:rPr>
        <w:t>8.0%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260" w:val="left"/>
          <w:tab w:leader="none" w:pos="568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w:t>
      </w:r>
      <w:r>
        <w:rPr>
          <w:sz w:val="20"/>
          <w:szCs w:val="20"/>
          <w:color w:val="auto"/>
        </w:rPr>
        <w:tab/>
      </w:r>
      <w:r>
        <w:rPr>
          <w:rFonts w:ascii="Courier New" w:cs="Courier New" w:eastAsia="Courier New" w:hAnsi="Courier New"/>
          <w:sz w:val="16"/>
          <w:szCs w:val="16"/>
          <w:color w:val="auto"/>
        </w:rPr>
        <w:t>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CUSIP No. 981475106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6 Pages</w:t>
      </w:r>
    </w:p>
    <w:p>
      <w:pPr>
        <w:spacing w:after="0" w:line="200" w:lineRule="exact"/>
        <w:rPr>
          <w:sz w:val="20"/>
          <w:szCs w:val="20"/>
          <w:color w:val="auto"/>
        </w:rPr>
      </w:pPr>
    </w:p>
    <w:p>
      <w:pPr>
        <w:sectPr>
          <w:pgSz w:w="11900" w:h="16838" w:orient="portrait"/>
          <w:cols w:equalWidth="0" w:num="3">
            <w:col w:w="3300" w:space="720"/>
            <w:col w:w="1380" w:space="720"/>
            <w:col w:w="4099"/>
          </w:cols>
          <w:pgMar w:left="240" w:top="1128" w:right="1440" w:bottom="1440" w:gutter="0" w:footer="0" w:header="0"/>
        </w:sectPr>
      </w:pPr>
    </w:p>
    <w:p>
      <w:pPr>
        <w:spacing w:after="0" w:line="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ectPr>
          <w:pgSz w:w="11900" w:h="16838" w:orient="portrait"/>
          <w:cols w:equalWidth="0" w:num="1">
            <w:col w:w="10219"/>
          </w:cols>
          <w:pgMar w:left="240" w:top="1128" w:right="1440" w:bottom="1440" w:gutter="0" w:footer="0" w:header="0"/>
          <w:type w:val="continuous"/>
        </w:sectPr>
      </w:pP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World Fuel Services Corporation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9800 N.W. 41st Street, Suite 400, Miami, Florida 33178</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Clifton Park Capital Management, LLC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2711 Centerville Road, Suite 400</w:t>
      </w:r>
    </w:p>
    <w:p>
      <w:pPr>
        <w:ind w:left="1280"/>
        <w:spacing w:after="0" w:line="238" w:lineRule="auto"/>
        <w:rPr>
          <w:sz w:val="20"/>
          <w:szCs w:val="20"/>
          <w:color w:val="auto"/>
        </w:rPr>
      </w:pPr>
      <w:r>
        <w:rPr>
          <w:rFonts w:ascii="Courier New" w:cs="Courier New" w:eastAsia="Courier New" w:hAnsi="Courier New"/>
          <w:sz w:val="18"/>
          <w:szCs w:val="18"/>
          <w:color w:val="auto"/>
        </w:rPr>
        <w:t>Wilmington, Delaware 19808-1645</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981475106</w:t>
      </w:r>
    </w:p>
    <w:p>
      <w:pPr>
        <w:sectPr>
          <w:pgSz w:w="11900" w:h="16838" w:orient="portrait"/>
          <w:cols w:equalWidth="0" w:num="1">
            <w:col w:w="10219"/>
          </w:cols>
          <w:pgMar w:left="240" w:top="1128" w:right="1440" w:bottom="1440" w:gutter="0" w:footer="0" w:header="0"/>
          <w:type w:val="continuous"/>
        </w:sectPr>
      </w:pPr>
    </w:p>
    <w:bookmarkStart w:id="3" w:name="page4"/>
    <w:bookmarkEnd w:id="3"/>
    <w:p>
      <w:pPr>
        <w:spacing w:after="0"/>
        <w:tabs>
          <w:tab w:leader="none" w:pos="4100" w:val="left"/>
          <w:tab w:leader="none" w:pos="6100" w:val="left"/>
        </w:tabs>
        <w:rPr>
          <w:sz w:val="20"/>
          <w:szCs w:val="20"/>
          <w:color w:val="auto"/>
        </w:rPr>
      </w:pPr>
      <w:r>
        <w:rPr>
          <w:rFonts w:ascii="Courier New" w:cs="Courier New" w:eastAsia="Courier New" w:hAnsi="Courier New"/>
          <w:sz w:val="18"/>
          <w:szCs w:val="18"/>
          <w:color w:val="auto"/>
        </w:rPr>
        <w:t>CUSIP No. 981475106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6 Pages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or (c), check whether the person filing is a:</w:t>
      </w:r>
    </w:p>
    <w:p>
      <w:pPr>
        <w:spacing w:after="0" w:line="203" w:lineRule="exact"/>
        <w:rPr>
          <w:sz w:val="20"/>
          <w:szCs w:val="20"/>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000" w:right="2419" w:hanging="939"/>
        <w:spacing w:after="0" w:line="235" w:lineRule="auto"/>
        <w:tabs>
          <w:tab w:leader="none" w:pos="14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000" w:right="2739" w:hanging="939"/>
        <w:spacing w:after="0" w:line="235" w:lineRule="auto"/>
        <w:tabs>
          <w:tab w:leader="none" w:pos="14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in accordance with Rule</w:t>
      </w:r>
    </w:p>
    <w:p>
      <w:pPr>
        <w:ind w:left="2000"/>
        <w:spacing w:after="0" w:line="238" w:lineRule="auto"/>
        <w:rPr>
          <w:sz w:val="20"/>
          <w:szCs w:val="20"/>
          <w:color w:val="auto"/>
        </w:rPr>
      </w:pPr>
      <w:r>
        <w:rPr>
          <w:rFonts w:ascii="Courier New" w:cs="Courier New" w:eastAsia="Courier New" w:hAnsi="Courier New"/>
          <w:sz w:val="18"/>
          <w:szCs w:val="18"/>
          <w:color w:val="auto"/>
        </w:rPr>
        <w:t>13d-1(b)(1)(ii)(E),</w:t>
      </w:r>
    </w:p>
    <w:p>
      <w:pPr>
        <w:spacing w:after="0" w:line="207" w:lineRule="exact"/>
        <w:rPr>
          <w:sz w:val="20"/>
          <w:szCs w:val="20"/>
          <w:color w:val="auto"/>
        </w:rPr>
      </w:pPr>
    </w:p>
    <w:p>
      <w:pPr>
        <w:ind w:left="2000" w:right="2619" w:hanging="939"/>
        <w:spacing w:after="0" w:line="235" w:lineRule="auto"/>
        <w:tabs>
          <w:tab w:leader="none" w:pos="14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2000" w:right="2519" w:hanging="939"/>
        <w:spacing w:after="0" w:line="235" w:lineRule="auto"/>
        <w:tabs>
          <w:tab w:leader="none" w:pos="14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2000" w:right="2619" w:hanging="939"/>
        <w:spacing w:after="0" w:line="235" w:lineRule="auto"/>
        <w:tabs>
          <w:tab w:leader="none" w:pos="14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2000" w:right="1999" w:hanging="939"/>
        <w:spacing w:after="0" w:line="236" w:lineRule="auto"/>
        <w:tabs>
          <w:tab w:leader="none" w:pos="14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Rule 13d-1(c), check the box. [X]</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700" w:right="5779" w:hanging="428"/>
        <w:spacing w:after="0" w:line="235" w:lineRule="auto"/>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5,742,931</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000" w:right="4199" w:hanging="412"/>
        <w:spacing w:after="0" w:line="235" w:lineRule="auto"/>
        <w:tabs>
          <w:tab w:leader="none" w:pos="20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None</w:t>
      </w:r>
    </w:p>
    <w:p>
      <w:pPr>
        <w:spacing w:after="0" w:line="208" w:lineRule="exact"/>
        <w:rPr>
          <w:rFonts w:ascii="Courier New" w:cs="Courier New" w:eastAsia="Courier New" w:hAnsi="Courier New"/>
          <w:sz w:val="18"/>
          <w:szCs w:val="18"/>
          <w:color w:val="auto"/>
        </w:rPr>
      </w:pPr>
    </w:p>
    <w:p>
      <w:pPr>
        <w:ind w:left="2000" w:right="3999" w:hanging="517"/>
        <w:spacing w:after="0" w:line="235" w:lineRule="auto"/>
        <w:tabs>
          <w:tab w:leader="none" w:pos="20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5,742,931</w:t>
      </w:r>
    </w:p>
    <w:p>
      <w:pPr>
        <w:spacing w:after="0" w:line="208" w:lineRule="exact"/>
        <w:rPr>
          <w:rFonts w:ascii="Courier New" w:cs="Courier New" w:eastAsia="Courier New" w:hAnsi="Courier New"/>
          <w:sz w:val="18"/>
          <w:szCs w:val="18"/>
          <w:color w:val="auto"/>
        </w:rPr>
      </w:pPr>
    </w:p>
    <w:p>
      <w:pPr>
        <w:ind w:left="2000" w:right="3159" w:hanging="623"/>
        <w:spacing w:after="0" w:line="235" w:lineRule="auto"/>
        <w:tabs>
          <w:tab w:leader="none" w:pos="20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None</w:t>
      </w:r>
    </w:p>
    <w:p>
      <w:pPr>
        <w:spacing w:after="0" w:line="208" w:lineRule="exact"/>
        <w:rPr>
          <w:rFonts w:ascii="Courier New" w:cs="Courier New" w:eastAsia="Courier New" w:hAnsi="Courier New"/>
          <w:sz w:val="18"/>
          <w:szCs w:val="18"/>
          <w:color w:val="auto"/>
        </w:rPr>
      </w:pPr>
    </w:p>
    <w:p>
      <w:pPr>
        <w:ind w:left="2000" w:right="2939" w:hanging="517"/>
        <w:spacing w:after="0" w:line="235" w:lineRule="auto"/>
        <w:tabs>
          <w:tab w:leader="none" w:pos="20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5,742,931</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4100" w:val="left"/>
          <w:tab w:leader="none" w:pos="6100" w:val="left"/>
        </w:tabs>
        <w:rPr>
          <w:sz w:val="20"/>
          <w:szCs w:val="20"/>
          <w:color w:val="auto"/>
        </w:rPr>
      </w:pPr>
      <w:r>
        <w:rPr>
          <w:rFonts w:ascii="Courier New" w:cs="Courier New" w:eastAsia="Courier New" w:hAnsi="Courier New"/>
          <w:sz w:val="18"/>
          <w:szCs w:val="18"/>
          <w:color w:val="auto"/>
        </w:rPr>
        <w:t>CUSIP No. 981475106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6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4000" w:val="left"/>
          <w:tab w:leader="none" w:pos="6100" w:val="left"/>
        </w:tabs>
        <w:rPr>
          <w:sz w:val="20"/>
          <w:szCs w:val="20"/>
          <w:color w:val="auto"/>
        </w:rPr>
      </w:pPr>
      <w:r>
        <w:rPr>
          <w:rFonts w:ascii="Courier New" w:cs="Courier New" w:eastAsia="Courier New" w:hAnsi="Courier New"/>
          <w:sz w:val="18"/>
          <w:szCs w:val="18"/>
          <w:color w:val="auto"/>
        </w:rPr>
        <w:t>CUSIP No. 981475106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6 Pages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the undersigned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13, 2015</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Clifton Park Capital Management, LLC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Don Clouse</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Don Clouse</w:t>
      </w:r>
    </w:p>
    <w:p>
      <w:pPr>
        <w:ind w:left="3060"/>
        <w:spacing w:after="0" w:line="237" w:lineRule="auto"/>
        <w:rPr>
          <w:sz w:val="20"/>
          <w:szCs w:val="20"/>
          <w:color w:val="auto"/>
        </w:rPr>
      </w:pPr>
      <w:r>
        <w:rPr>
          <w:rFonts w:ascii="Courier New" w:cs="Courier New" w:eastAsia="Courier New" w:hAnsi="Courier New"/>
          <w:sz w:val="18"/>
          <w:szCs w:val="18"/>
          <w:color w:val="auto"/>
        </w:rPr>
        <w:t>Authorized Signatory</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3"/>
    </w:lvl>
  </w:abstractNum>
  <w:abstractNum w:abstractNumId="2">
    <w:nsid w:val="3D1B58BA"/>
    <w:multiLevelType w:val="hybridMultilevel"/>
    <w:lvl w:ilvl="0">
      <w:lvlJc w:val="left"/>
      <w:lvlText w:val="(%1)"/>
      <w:numFmt w:val="decimal"/>
      <w:start w:val="9"/>
    </w:lvl>
  </w:abstractNum>
  <w:abstractNum w:abstractNumId="3">
    <w:nsid w:val="507ED7AB"/>
    <w:multiLevelType w:val="hybridMultilevel"/>
    <w:lvl w:ilvl="0">
      <w:lvlJc w:val="left"/>
      <w:lvlText w:val="(%1)"/>
      <w:numFmt w:val="decimal"/>
      <w:start w:val="10"/>
    </w:lvl>
  </w:abstractNum>
  <w:abstractNum w:abstractNumId="4">
    <w:nsid w:val="2EB141F2"/>
    <w:multiLevelType w:val="hybridMultilevel"/>
    <w:lvl w:ilvl="0">
      <w:lvlJc w:val="left"/>
      <w:lvlText w:val="(%1)"/>
      <w:numFmt w:val="decimal"/>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6"/>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2019-12-21T04:58:44Z</dcterms:created>
  <dcterms:modified xsi:type="dcterms:W3CDTF">2019-12-21T04:58:44Z</dcterms:modified>
</cp:coreProperties>
</file>