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FUEL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right="8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981475106</w:t>
      </w:r>
    </w:p>
    <w:p>
      <w:pPr>
        <w:spacing w:after="0" w:line="51" w:lineRule="exact"/>
        <w:rPr>
          <w:sz w:val="24"/>
          <w:szCs w:val="24"/>
          <w:color w:val="auto"/>
        </w:rPr>
      </w:pPr>
    </w:p>
    <w:p>
      <w:pPr>
        <w:ind w:left="380" w:hanging="284"/>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Dimensional Fund Advisors LP (Tax ID: 30-0447847)</w:t>
      </w:r>
    </w:p>
    <w:p>
      <w:pPr>
        <w:spacing w:after="0" w:line="30" w:lineRule="exact"/>
        <w:rPr>
          <w:sz w:val="24"/>
          <w:szCs w:val="24"/>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660" w:hanging="287"/>
        <w:spacing w:after="0" w:line="207" w:lineRule="exact"/>
        <w:tabs>
          <w:tab w:leader="none" w:pos="6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rFonts w:ascii="Times New Roman" w:cs="Times New Roman" w:eastAsia="Times New Roman" w:hAnsi="Times New Roman"/>
          <w:sz w:val="18"/>
          <w:szCs w:val="18"/>
          <w:color w:val="auto"/>
        </w:rPr>
      </w:pPr>
    </w:p>
    <w:p>
      <w:pPr>
        <w:ind w:left="380" w:hanging="284"/>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3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5561659 **see Note 1**</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100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Times New Roman" w:cs="Times New Roman" w:eastAsia="Times New Roman" w:hAnsi="Times New Roman"/>
                <w:sz w:val="22"/>
                <w:szCs w:val="22"/>
                <w:color w:val="auto"/>
              </w:rPr>
              <w:t>5685164 **see Note 1**</w:t>
            </w:r>
          </w:p>
        </w:tc>
        <w:tc>
          <w:tcPr>
            <w:tcW w:w="0" w:type="dxa"/>
            <w:vAlign w:val="bottom"/>
          </w:tcPr>
          <w:p>
            <w:pPr>
              <w:spacing w:after="0"/>
              <w:rPr>
                <w:sz w:val="1"/>
                <w:szCs w:val="1"/>
                <w:color w:val="auto"/>
              </w:rPr>
            </w:pPr>
          </w:p>
        </w:tc>
      </w:tr>
      <w:tr>
        <w:trPr>
          <w:trHeight w:val="6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4"/>
          <w:szCs w:val="24"/>
          <w:color w:val="auto"/>
        </w:rPr>
      </w:pPr>
    </w:p>
    <w:p>
      <w:pPr>
        <w:ind w:left="100"/>
        <w:spacing w:after="0"/>
        <w:tabs>
          <w:tab w:leader="none" w:pos="3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6"/>
          <w:szCs w:val="16"/>
          <w:color w:val="auto"/>
        </w:rPr>
        <w:t>Aggregate Amount Beneficially Owned by Each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5685164 **see Note 1**</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6"/>
          <w:szCs w:val="16"/>
          <w:color w:val="auto"/>
        </w:rPr>
        <w:t>Check if the Aggregate Amount in Row (9) Excludes Certain Shares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w:t>
      </w:r>
    </w:p>
    <w:p>
      <w:pPr>
        <w:spacing w:after="0" w:line="30"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Percent of Class Represented by Amount in Row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2" w:right="239" w:bottom="0" w:gutter="0" w:footer="0" w:header="0"/>
        </w:sectPr>
      </w:pPr>
    </w:p>
    <w:bookmarkStart w:id="1" w:name="page2"/>
    <w:bookmarkEnd w:id="1"/>
    <w:p>
      <w:pPr>
        <w:ind w:left="1020"/>
        <w:spacing w:after="0"/>
        <w:rPr>
          <w:sz w:val="20"/>
          <w:szCs w:val="20"/>
          <w:color w:val="auto"/>
        </w:rPr>
      </w:pPr>
      <w:r>
        <w:rPr>
          <w:rFonts w:ascii="Times New Roman" w:cs="Times New Roman" w:eastAsia="Times New Roman" w:hAnsi="Times New Roman"/>
          <w:sz w:val="22"/>
          <w:szCs w:val="22"/>
          <w:color w:val="auto"/>
        </w:rPr>
        <w:t>8.46%</w:t>
      </w:r>
    </w:p>
    <w:p>
      <w:pPr>
        <w:spacing w:after="0" w:line="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760" w:right="6240" w:hanging="874"/>
        <w:spacing w:after="0" w:line="405" w:lineRule="auto"/>
        <w:tabs>
          <w:tab w:leader="none" w:pos="1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 9800 Northwest 41st Street, Miami,FL 33178</w:t>
      </w: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ind w:left="1760" w:right="8660" w:hanging="874"/>
        <w:spacing w:after="0" w:line="405" w:lineRule="auto"/>
        <w:tabs>
          <w:tab w:leader="none" w:pos="13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981475106</w:t>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If this statement is filed pursuant to Sec. 240.13d-1(b) or 240.13d-2(b) or (c), check whether the person filing is a:</w:t>
      </w:r>
    </w:p>
    <w:p>
      <w:pPr>
        <w:spacing w:after="0" w:line="91" w:lineRule="exact"/>
        <w:rPr>
          <w:sz w:val="20"/>
          <w:szCs w:val="20"/>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700" w:hanging="814"/>
        <w:spacing w:after="0" w:line="236" w:lineRule="exact"/>
        <w:tabs>
          <w:tab w:leader="none" w:pos="1322"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17" w:lineRule="exact"/>
        <w:rPr>
          <w:rFonts w:ascii="Times New Roman" w:cs="Times New Roman" w:eastAsia="Times New Roman" w:hAnsi="Times New Roman"/>
          <w:sz w:val="18"/>
          <w:szCs w:val="18"/>
          <w:color w:val="auto"/>
        </w:rPr>
      </w:pPr>
    </w:p>
    <w:p>
      <w:pPr>
        <w:ind w:left="1320" w:hanging="434"/>
        <w:spacing w:after="0" w:line="207" w:lineRule="exact"/>
        <w:tabs>
          <w:tab w:leader="none" w:pos="132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5685164 **see Note 1**</w:t>
      </w: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8.46%</w:t>
      </w:r>
    </w:p>
    <w:p>
      <w:pPr>
        <w:sectPr>
          <w:pgSz w:w="11900" w:h="16838" w:orient="portrait"/>
          <w:cols w:equalWidth="0" w:num="1">
            <w:col w:w="11200"/>
          </w:cols>
          <w:pgMar w:left="240" w:top="125" w:right="459" w:bottom="1440" w:gutter="0" w:footer="0" w:header="0"/>
        </w:sectPr>
      </w:pPr>
    </w:p>
    <w:bookmarkStart w:id="3" w:name="page4"/>
    <w:bookmarkEnd w:id="3"/>
    <w:p>
      <w:pPr>
        <w:ind w:left="1680" w:hanging="781"/>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500" w:right="654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5561659 **see Note 1**</w:t>
      </w:r>
    </w:p>
    <w:p>
      <w:pPr>
        <w:spacing w:after="0" w:line="12" w:lineRule="exact"/>
        <w:rPr>
          <w:rFonts w:ascii="Times New Roman" w:cs="Times New Roman" w:eastAsia="Times New Roman" w:hAnsi="Times New Roman"/>
          <w:sz w:val="18"/>
          <w:szCs w:val="18"/>
          <w:color w:val="auto"/>
        </w:rPr>
      </w:pPr>
    </w:p>
    <w:p>
      <w:pPr>
        <w:ind w:left="2500" w:right="638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2" w:lineRule="exact"/>
        <w:rPr>
          <w:rFonts w:ascii="Times New Roman" w:cs="Times New Roman" w:eastAsia="Times New Roman" w:hAnsi="Times New Roman"/>
          <w:sz w:val="18"/>
          <w:szCs w:val="18"/>
          <w:color w:val="auto"/>
        </w:rPr>
      </w:pPr>
    </w:p>
    <w:p>
      <w:pPr>
        <w:ind w:left="2500" w:right="566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5685164 **see Note 1**</w:t>
      </w:r>
    </w:p>
    <w:p>
      <w:pPr>
        <w:spacing w:after="0" w:line="12" w:lineRule="exact"/>
        <w:rPr>
          <w:rFonts w:ascii="Times New Roman" w:cs="Times New Roman" w:eastAsia="Times New Roman" w:hAnsi="Times New Roman"/>
          <w:sz w:val="18"/>
          <w:szCs w:val="18"/>
          <w:color w:val="auto"/>
        </w:rPr>
      </w:pPr>
    </w:p>
    <w:p>
      <w:pPr>
        <w:ind w:left="2500" w:right="5500" w:hanging="817"/>
        <w:spacing w:after="0" w:line="353" w:lineRule="auto"/>
        <w:tabs>
          <w:tab w:leader="none" w:pos="206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52" w:lineRule="exact"/>
        <w:rPr>
          <w:rFonts w:ascii="Times New Roman" w:cs="Times New Roman" w:eastAsia="Times New Roman" w:hAnsi="Times New Roman"/>
          <w:sz w:val="18"/>
          <w:szCs w:val="18"/>
          <w:color w:val="auto"/>
        </w:rPr>
      </w:pPr>
    </w:p>
    <w:p>
      <w:pPr>
        <w:ind w:left="920" w:firstLine="1"/>
        <w:spacing w:after="0" w:line="253" w:lineRule="auto"/>
        <w:tabs>
          <w:tab w:leader="none" w:pos="11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ind w:left="920" w:right="80"/>
        <w:spacing w:after="0" w:line="262" w:lineRule="auto"/>
        <w:rPr>
          <w:sz w:val="20"/>
          <w:szCs w:val="20"/>
          <w:color w:val="auto"/>
        </w:rPr>
      </w:pPr>
      <w:r>
        <w:rPr>
          <w:rFonts w:ascii="Times New Roman" w:cs="Times New Roman" w:eastAsia="Times New Roman" w:hAnsi="Times New Roman"/>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78" w:lineRule="exact"/>
        <w:rPr>
          <w:sz w:val="20"/>
          <w:szCs w:val="20"/>
          <w:color w:val="auto"/>
        </w:rPr>
      </w:pPr>
    </w:p>
    <w:p>
      <w:pPr>
        <w:ind w:left="920" w:right="400" w:hanging="917"/>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1360" w:right="100"/>
        <w:spacing w:after="0" w:line="258"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3" w:right="259" w:bottom="1440" w:gutter="0" w:footer="0" w:header="0"/>
        </w:sectPr>
      </w:pPr>
    </w:p>
    <w:bookmarkStart w:id="4" w:name="page5"/>
    <w:bookmarkEnd w:id="4"/>
    <w:p>
      <w:pPr>
        <w:ind w:left="52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780"/>
      </w:cols>
      <w:pgMar w:left="240" w:top="12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2019-12-04T23:55:17Z</dcterms:created>
  <dcterms:modified xsi:type="dcterms:W3CDTF">2019-12-04T23:55:17Z</dcterms:modified>
</cp:coreProperties>
</file>