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0336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033645"/>
                    </a:xfrm>
                    <a:prstGeom prst="rect">
                      <a:avLst/>
                    </a:prstGeom>
                    <a:noFill/>
                  </pic:spPr>
                </pic:pic>
              </a:graphicData>
            </a:graphic>
          </wp:anchor>
        </w:drawing>
      </w:r>
    </w:p>
    <w:p>
      <w:pPr>
        <w:spacing w:after="0" w:line="89"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Lake Robert Alexander</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right="200"/>
        <w:spacing w:after="0" w:line="331" w:lineRule="auto"/>
        <w:rPr>
          <w:sz w:val="20"/>
          <w:szCs w:val="20"/>
          <w:color w:val="auto"/>
        </w:rPr>
      </w:pPr>
      <w:r>
        <w:rPr>
          <w:rFonts w:ascii="Arial" w:cs="Arial" w:eastAsia="Arial" w:hAnsi="Arial"/>
          <w:sz w:val="18"/>
          <w:szCs w:val="18"/>
          <w:color w:val="0000FF"/>
        </w:rPr>
        <w:t>C/O WORLD FUEL SERVICES CORPORATION 9800 N.W. 41ST STREET</w:t>
      </w:r>
    </w:p>
    <w:p>
      <w:pPr>
        <w:spacing w:after="0" w:line="207"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9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2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920" w:type="dxa"/>
            <w:vAlign w:val="bottom"/>
          </w:tcPr>
          <w:p>
            <w:pPr>
              <w:spacing w:after="0"/>
              <w:rPr>
                <w:sz w:val="20"/>
                <w:szCs w:val="20"/>
                <w:color w:val="auto"/>
              </w:rPr>
            </w:pPr>
            <w:r>
              <w:rPr>
                <w:rFonts w:ascii="Arial" w:cs="Arial" w:eastAsia="Arial" w:hAnsi="Arial"/>
                <w:sz w:val="18"/>
                <w:szCs w:val="18"/>
                <w:color w:val="0000FF"/>
              </w:rPr>
              <w:t>MIAMI</w:t>
            </w:r>
          </w:p>
        </w:tc>
        <w:tc>
          <w:tcPr>
            <w:tcW w:w="1200" w:type="dxa"/>
            <w:vAlign w:val="bottom"/>
          </w:tcPr>
          <w:p>
            <w:pPr>
              <w:ind w:left="360"/>
              <w:spacing w:after="0"/>
              <w:rPr>
                <w:sz w:val="20"/>
                <w:szCs w:val="20"/>
                <w:color w:val="auto"/>
              </w:rPr>
            </w:pPr>
            <w:r>
              <w:rPr>
                <w:rFonts w:ascii="Arial" w:cs="Arial" w:eastAsia="Arial" w:hAnsi="Arial"/>
                <w:sz w:val="18"/>
                <w:szCs w:val="18"/>
                <w:color w:val="0000FF"/>
              </w:rPr>
              <w:t>FL</w:t>
            </w:r>
          </w:p>
        </w:tc>
        <w:tc>
          <w:tcPr>
            <w:tcW w:w="1680" w:type="dxa"/>
            <w:vAlign w:val="bottom"/>
          </w:tcPr>
          <w:p>
            <w:pPr>
              <w:ind w:left="420"/>
              <w:spacing w:after="0"/>
              <w:rPr>
                <w:sz w:val="20"/>
                <w:szCs w:val="20"/>
                <w:color w:val="auto"/>
              </w:rPr>
            </w:pPr>
            <w:r>
              <w:rPr>
                <w:rFonts w:ascii="Arial" w:cs="Arial" w:eastAsia="Arial" w:hAnsi="Arial"/>
                <w:sz w:val="18"/>
                <w:szCs w:val="18"/>
                <w:color w:val="0000FF"/>
              </w:rPr>
              <w:t>33178</w:t>
            </w:r>
          </w:p>
        </w:tc>
      </w:tr>
      <w:tr>
        <w:trPr>
          <w:trHeight w:val="158"/>
        </w:trPr>
        <w:tc>
          <w:tcPr>
            <w:tcW w:w="40" w:type="dxa"/>
            <w:vAlign w:val="bottom"/>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920" w:type="dxa"/>
            <w:vAlign w:val="bottom"/>
          </w:tcPr>
          <w:p>
            <w:pPr>
              <w:spacing w:after="0"/>
              <w:rPr>
                <w:sz w:val="20"/>
                <w:szCs w:val="20"/>
                <w:color w:val="auto"/>
              </w:rPr>
            </w:pPr>
            <w:r>
              <w:rPr>
                <w:rFonts w:ascii="Arial" w:cs="Arial" w:eastAsia="Arial" w:hAnsi="Arial"/>
                <w:sz w:val="14"/>
                <w:szCs w:val="14"/>
                <w:color w:val="auto"/>
              </w:rPr>
              <w:t>(City)</w:t>
            </w:r>
          </w:p>
        </w:tc>
        <w:tc>
          <w:tcPr>
            <w:tcW w:w="1200" w:type="dxa"/>
            <w:vAlign w:val="bottom"/>
          </w:tcPr>
          <w:p>
            <w:pPr>
              <w:ind w:left="36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2.</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3420" w:type="dxa"/>
            <w:vAlign w:val="bottom"/>
            <w:gridSpan w:val="3"/>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43"/>
        </w:trPr>
        <w:tc>
          <w:tcPr>
            <w:tcW w:w="80" w:type="dxa"/>
            <w:vAlign w:val="bottom"/>
          </w:tcPr>
          <w:p>
            <w:pPr>
              <w:spacing w:after="0"/>
              <w:rPr>
                <w:sz w:val="12"/>
                <w:szCs w:val="12"/>
                <w:color w:val="auto"/>
              </w:rPr>
            </w:pPr>
          </w:p>
        </w:tc>
        <w:tc>
          <w:tcPr>
            <w:tcW w:w="3900" w:type="dxa"/>
            <w:vAlign w:val="bottom"/>
            <w:gridSpan w:val="3"/>
          </w:tcPr>
          <w:p>
            <w:pPr>
              <w:spacing w:after="0" w:line="143" w:lineRule="exact"/>
              <w:rPr>
                <w:rFonts w:ascii="Arial" w:cs="Arial" w:eastAsia="Arial" w:hAnsi="Arial"/>
                <w:sz w:val="16"/>
                <w:szCs w:val="16"/>
                <w:color w:val="0000EE"/>
              </w:rPr>
            </w:pPr>
            <w:hyperlink r:id="rId13">
              <w:r>
                <w:rPr>
                  <w:rFonts w:ascii="Arial" w:cs="Arial" w:eastAsia="Arial" w:hAnsi="Arial"/>
                  <w:sz w:val="16"/>
                  <w:szCs w:val="16"/>
                  <w:color w:val="0000EE"/>
                </w:rPr>
                <w:t xml:space="preserve">WORLD FUEL SERVICES CORP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INT</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920" w:type="dxa"/>
            <w:vAlign w:val="bottom"/>
            <w:gridSpan w:val="2"/>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1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940" w:type="dxa"/>
            <w:vAlign w:val="bottom"/>
          </w:tcPr>
          <w:p>
            <w:pPr>
              <w:spacing w:after="0"/>
              <w:rPr>
                <w:sz w:val="3"/>
                <w:szCs w:val="3"/>
                <w:color w:val="auto"/>
              </w:rPr>
            </w:pPr>
          </w:p>
        </w:tc>
        <w:tc>
          <w:tcPr>
            <w:tcW w:w="840" w:type="dxa"/>
            <w:vAlign w:val="bottom"/>
          </w:tcPr>
          <w:p>
            <w:pPr>
              <w:spacing w:after="0"/>
              <w:rPr>
                <w:sz w:val="3"/>
                <w:szCs w:val="3"/>
                <w:color w:val="auto"/>
              </w:rPr>
            </w:pPr>
          </w:p>
        </w:tc>
        <w:tc>
          <w:tcPr>
            <w:tcW w:w="1920" w:type="dxa"/>
            <w:vAlign w:val="bottom"/>
            <w:gridSpan w:val="2"/>
            <w:vMerge w:val="continue"/>
          </w:tcPr>
          <w:p>
            <w:pPr>
              <w:spacing w:after="0"/>
              <w:rPr>
                <w:sz w:val="3"/>
                <w:szCs w:val="3"/>
                <w:color w:val="auto"/>
              </w:rPr>
            </w:pPr>
          </w:p>
        </w:tc>
        <w:tc>
          <w:tcPr>
            <w:tcW w:w="15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940" w:type="dxa"/>
            <w:vAlign w:val="bottom"/>
            <w:tcBorders>
              <w:bottom w:val="single" w:sz="8" w:color="0000EE"/>
            </w:tcBorders>
          </w:tcPr>
          <w:p>
            <w:pPr>
              <w:spacing w:after="0"/>
              <w:rPr>
                <w:sz w:val="3"/>
                <w:szCs w:val="3"/>
                <w:color w:val="auto"/>
              </w:rPr>
            </w:pPr>
          </w:p>
        </w:tc>
        <w:tc>
          <w:tcPr>
            <w:tcW w:w="840" w:type="dxa"/>
            <w:vAlign w:val="bottom"/>
          </w:tcPr>
          <w:p>
            <w:pPr>
              <w:spacing w:after="0"/>
              <w:rPr>
                <w:sz w:val="3"/>
                <w:szCs w:val="3"/>
                <w:color w:val="auto"/>
              </w:rPr>
            </w:pPr>
          </w:p>
        </w:tc>
        <w:tc>
          <w:tcPr>
            <w:tcW w:w="500" w:type="dxa"/>
            <w:vAlign w:val="bottom"/>
          </w:tcPr>
          <w:p>
            <w:pPr>
              <w:spacing w:after="0"/>
              <w:rPr>
                <w:sz w:val="3"/>
                <w:szCs w:val="3"/>
                <w:color w:val="auto"/>
              </w:rPr>
            </w:pPr>
          </w:p>
        </w:tc>
        <w:tc>
          <w:tcPr>
            <w:tcW w:w="1420" w:type="dxa"/>
            <w:vAlign w:val="bottom"/>
            <w:vMerge w:val="restart"/>
          </w:tcPr>
          <w:p>
            <w:pPr>
              <w:ind w:left="120"/>
              <w:spacing w:after="0"/>
              <w:rPr>
                <w:sz w:val="20"/>
                <w:szCs w:val="20"/>
                <w:color w:val="auto"/>
              </w:rPr>
            </w:pPr>
            <w:r>
              <w:rPr>
                <w:rFonts w:ascii="Arial" w:cs="Arial" w:eastAsia="Arial" w:hAnsi="Arial"/>
                <w:sz w:val="14"/>
                <w:szCs w:val="14"/>
                <w:color w:val="auto"/>
              </w:rPr>
              <w:t>Director</w:t>
            </w:r>
          </w:p>
        </w:tc>
        <w:tc>
          <w:tcPr>
            <w:tcW w:w="1500" w:type="dxa"/>
            <w:vAlign w:val="bottom"/>
            <w:vMerge w:val="restart"/>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28"/>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9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20" w:type="dxa"/>
            <w:vAlign w:val="bottom"/>
            <w:vMerge w:val="continue"/>
          </w:tcPr>
          <w:p>
            <w:pPr>
              <w:spacing w:after="0"/>
              <w:rPr>
                <w:sz w:val="11"/>
                <w:szCs w:val="11"/>
                <w:color w:val="auto"/>
              </w:rPr>
            </w:pPr>
          </w:p>
        </w:tc>
        <w:tc>
          <w:tcPr>
            <w:tcW w:w="15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97"/>
        </w:trPr>
        <w:tc>
          <w:tcPr>
            <w:tcW w:w="80" w:type="dxa"/>
            <w:vAlign w:val="bottom"/>
            <w:tcBorders>
              <w:bottom w:val="single" w:sz="8" w:color="2C2C2C"/>
            </w:tcBorders>
          </w:tcPr>
          <w:p>
            <w:pPr>
              <w:spacing w:after="0"/>
              <w:rPr>
                <w:sz w:val="17"/>
                <w:szCs w:val="17"/>
                <w:color w:val="auto"/>
              </w:rPr>
            </w:pPr>
          </w:p>
        </w:tc>
        <w:tc>
          <w:tcPr>
            <w:tcW w:w="120" w:type="dxa"/>
            <w:vAlign w:val="bottom"/>
            <w:tcBorders>
              <w:bottom w:val="single" w:sz="8" w:color="2C2C2C"/>
            </w:tcBorders>
          </w:tcPr>
          <w:p>
            <w:pPr>
              <w:spacing w:after="0"/>
              <w:rPr>
                <w:sz w:val="17"/>
                <w:szCs w:val="17"/>
                <w:color w:val="auto"/>
              </w:rPr>
            </w:pPr>
          </w:p>
        </w:tc>
        <w:tc>
          <w:tcPr>
            <w:tcW w:w="2940" w:type="dxa"/>
            <w:vAlign w:val="bottom"/>
            <w:tcBorders>
              <w:bottom w:val="single" w:sz="8" w:color="2C2C2C"/>
            </w:tcBorders>
          </w:tcPr>
          <w:p>
            <w:pPr>
              <w:spacing w:after="0"/>
              <w:rPr>
                <w:sz w:val="17"/>
                <w:szCs w:val="17"/>
                <w:color w:val="auto"/>
              </w:rPr>
            </w:pPr>
          </w:p>
        </w:tc>
        <w:tc>
          <w:tcPr>
            <w:tcW w:w="840" w:type="dxa"/>
            <w:vAlign w:val="bottom"/>
            <w:tcBorders>
              <w:bottom w:val="single" w:sz="8" w:color="2C2C2C"/>
            </w:tcBorders>
          </w:tcPr>
          <w:p>
            <w:pPr>
              <w:spacing w:after="0"/>
              <w:rPr>
                <w:sz w:val="17"/>
                <w:szCs w:val="17"/>
                <w:color w:val="auto"/>
              </w:rPr>
            </w:pPr>
          </w:p>
        </w:tc>
        <w:tc>
          <w:tcPr>
            <w:tcW w:w="500" w:type="dxa"/>
            <w:vAlign w:val="bottom"/>
            <w:vMerge w:val="restart"/>
          </w:tcPr>
          <w:p>
            <w:pPr>
              <w:ind w:left="280"/>
              <w:spacing w:after="0"/>
              <w:rPr>
                <w:sz w:val="20"/>
                <w:szCs w:val="20"/>
                <w:color w:val="auto"/>
              </w:rPr>
            </w:pPr>
            <w:r>
              <w:rPr>
                <w:rFonts w:ascii="Arial" w:cs="Arial" w:eastAsia="Arial" w:hAnsi="Arial"/>
                <w:sz w:val="18"/>
                <w:szCs w:val="18"/>
                <w:color w:val="0000FF"/>
              </w:rPr>
              <w:t>X</w:t>
            </w:r>
          </w:p>
        </w:tc>
        <w:tc>
          <w:tcPr>
            <w:tcW w:w="1420" w:type="dxa"/>
            <w:vAlign w:val="bottom"/>
          </w:tcPr>
          <w:p>
            <w:pPr>
              <w:ind w:left="120"/>
              <w:spacing w:after="0"/>
              <w:rPr>
                <w:sz w:val="20"/>
                <w:szCs w:val="20"/>
                <w:color w:val="auto"/>
              </w:rPr>
            </w:pPr>
            <w:r>
              <w:rPr>
                <w:rFonts w:ascii="Arial" w:cs="Arial" w:eastAsia="Arial" w:hAnsi="Arial"/>
                <w:sz w:val="14"/>
                <w:szCs w:val="14"/>
                <w:color w:val="auto"/>
              </w:rPr>
              <w:t>Officer (give title</w:t>
            </w:r>
          </w:p>
        </w:tc>
        <w:tc>
          <w:tcPr>
            <w:tcW w:w="1500" w:type="dxa"/>
            <w:vAlign w:val="bottom"/>
          </w:tcPr>
          <w:p>
            <w:pPr>
              <w:ind w:left="3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79"/>
        </w:trPr>
        <w:tc>
          <w:tcPr>
            <w:tcW w:w="200" w:type="dxa"/>
            <w:vAlign w:val="bottom"/>
            <w:gridSpan w:val="2"/>
            <w:vMerge w:val="restart"/>
          </w:tcPr>
          <w:p>
            <w:pPr>
              <w:ind w:left="80"/>
              <w:spacing w:after="0"/>
              <w:rPr>
                <w:sz w:val="20"/>
                <w:szCs w:val="20"/>
                <w:color w:val="auto"/>
              </w:rPr>
            </w:pPr>
            <w:r>
              <w:rPr>
                <w:rFonts w:ascii="Arial" w:cs="Arial" w:eastAsia="Arial" w:hAnsi="Arial"/>
                <w:sz w:val="14"/>
                <w:szCs w:val="14"/>
                <w:color w:val="auto"/>
                <w:w w:val="85"/>
              </w:rPr>
              <w:t>3.</w:t>
            </w:r>
          </w:p>
        </w:tc>
        <w:tc>
          <w:tcPr>
            <w:tcW w:w="3780" w:type="dxa"/>
            <w:vAlign w:val="bottom"/>
            <w:gridSpan w:val="2"/>
            <w:vMerge w:val="restart"/>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500" w:type="dxa"/>
            <w:vAlign w:val="bottom"/>
            <w:vMerge w:val="continue"/>
          </w:tcPr>
          <w:p>
            <w:pPr>
              <w:spacing w:after="0"/>
              <w:rPr>
                <w:sz w:val="6"/>
                <w:szCs w:val="6"/>
                <w:color w:val="auto"/>
              </w:rPr>
            </w:pPr>
          </w:p>
        </w:tc>
        <w:tc>
          <w:tcPr>
            <w:tcW w:w="1420" w:type="dxa"/>
            <w:vAlign w:val="bottom"/>
            <w:vMerge w:val="restart"/>
          </w:tcPr>
          <w:p>
            <w:pPr>
              <w:ind w:left="120"/>
              <w:spacing w:after="0" w:line="135" w:lineRule="exact"/>
              <w:rPr>
                <w:sz w:val="20"/>
                <w:szCs w:val="20"/>
                <w:color w:val="auto"/>
              </w:rPr>
            </w:pPr>
            <w:r>
              <w:rPr>
                <w:rFonts w:ascii="Arial" w:cs="Arial" w:eastAsia="Arial" w:hAnsi="Arial"/>
                <w:sz w:val="14"/>
                <w:szCs w:val="14"/>
                <w:color w:val="auto"/>
              </w:rPr>
              <w:t>below)</w:t>
            </w:r>
          </w:p>
        </w:tc>
        <w:tc>
          <w:tcPr>
            <w:tcW w:w="1500" w:type="dxa"/>
            <w:vAlign w:val="bottom"/>
            <w:vMerge w:val="restart"/>
          </w:tcPr>
          <w:p>
            <w:pPr>
              <w:ind w:left="340"/>
              <w:spacing w:after="0" w:line="135" w:lineRule="exact"/>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00" w:type="dxa"/>
            <w:vAlign w:val="bottom"/>
            <w:gridSpan w:val="2"/>
            <w:vMerge w:val="continue"/>
          </w:tcPr>
          <w:p>
            <w:pPr>
              <w:spacing w:after="0"/>
              <w:rPr>
                <w:sz w:val="4"/>
                <w:szCs w:val="4"/>
                <w:color w:val="auto"/>
              </w:rPr>
            </w:pPr>
          </w:p>
        </w:tc>
        <w:tc>
          <w:tcPr>
            <w:tcW w:w="3780" w:type="dxa"/>
            <w:vAlign w:val="bottom"/>
            <w:gridSpan w:val="2"/>
            <w:vMerge w:val="continue"/>
          </w:tcPr>
          <w:p>
            <w:pPr>
              <w:spacing w:after="0"/>
              <w:rPr>
                <w:sz w:val="4"/>
                <w:szCs w:val="4"/>
                <w:color w:val="auto"/>
              </w:rPr>
            </w:pPr>
          </w:p>
        </w:tc>
        <w:tc>
          <w:tcPr>
            <w:tcW w:w="500" w:type="dxa"/>
            <w:vAlign w:val="bottom"/>
          </w:tcPr>
          <w:p>
            <w:pPr>
              <w:spacing w:after="0"/>
              <w:rPr>
                <w:sz w:val="4"/>
                <w:szCs w:val="4"/>
                <w:color w:val="auto"/>
              </w:rPr>
            </w:pPr>
          </w:p>
        </w:tc>
        <w:tc>
          <w:tcPr>
            <w:tcW w:w="1420" w:type="dxa"/>
            <w:vAlign w:val="bottom"/>
            <w:vMerge w:val="continue"/>
          </w:tcPr>
          <w:p>
            <w:pPr>
              <w:spacing w:after="0"/>
              <w:rPr>
                <w:sz w:val="4"/>
                <w:szCs w:val="4"/>
                <w:color w:val="auto"/>
              </w:rPr>
            </w:pPr>
          </w:p>
        </w:tc>
        <w:tc>
          <w:tcPr>
            <w:tcW w:w="15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0"/>
        </w:trPr>
        <w:tc>
          <w:tcPr>
            <w:tcW w:w="200" w:type="dxa"/>
            <w:vAlign w:val="bottom"/>
            <w:gridSpan w:val="2"/>
            <w:vMerge w:val="continue"/>
          </w:tcPr>
          <w:p>
            <w:pPr>
              <w:spacing w:after="0"/>
              <w:rPr>
                <w:sz w:val="5"/>
                <w:szCs w:val="5"/>
                <w:color w:val="auto"/>
              </w:rPr>
            </w:pPr>
          </w:p>
        </w:tc>
        <w:tc>
          <w:tcPr>
            <w:tcW w:w="3780" w:type="dxa"/>
            <w:vAlign w:val="bottom"/>
            <w:gridSpan w:val="2"/>
            <w:vMerge w:val="continue"/>
          </w:tcPr>
          <w:p>
            <w:pPr>
              <w:spacing w:after="0"/>
              <w:rPr>
                <w:sz w:val="5"/>
                <w:szCs w:val="5"/>
                <w:color w:val="auto"/>
              </w:rPr>
            </w:pPr>
          </w:p>
        </w:tc>
        <w:tc>
          <w:tcPr>
            <w:tcW w:w="500" w:type="dxa"/>
            <w:vAlign w:val="bottom"/>
          </w:tcPr>
          <w:p>
            <w:pPr>
              <w:spacing w:after="0"/>
              <w:rPr>
                <w:sz w:val="5"/>
                <w:szCs w:val="5"/>
                <w:color w:val="auto"/>
              </w:rPr>
            </w:pPr>
          </w:p>
        </w:tc>
        <w:tc>
          <w:tcPr>
            <w:tcW w:w="2920" w:type="dxa"/>
            <w:vAlign w:val="bottom"/>
            <w:gridSpan w:val="2"/>
            <w:vMerge w:val="restart"/>
          </w:tcPr>
          <w:p>
            <w:pPr>
              <w:ind w:left="100"/>
              <w:spacing w:after="0"/>
              <w:rPr>
                <w:sz w:val="20"/>
                <w:szCs w:val="20"/>
                <w:color w:val="auto"/>
              </w:rPr>
            </w:pPr>
            <w:r>
              <w:rPr>
                <w:rFonts w:ascii="Arial" w:cs="Arial" w:eastAsia="Arial" w:hAnsi="Arial"/>
                <w:sz w:val="18"/>
                <w:szCs w:val="18"/>
                <w:color w:val="0000FF"/>
              </w:rPr>
              <w:t>EVP, Chf. Legal Officer, CoSec</w:t>
            </w:r>
          </w:p>
        </w:tc>
        <w:tc>
          <w:tcPr>
            <w:tcW w:w="0" w:type="dxa"/>
            <w:vAlign w:val="bottom"/>
          </w:tcPr>
          <w:p>
            <w:pPr>
              <w:spacing w:after="0"/>
              <w:rPr>
                <w:sz w:val="1"/>
                <w:szCs w:val="1"/>
                <w:color w:val="auto"/>
              </w:rPr>
            </w:pPr>
          </w:p>
        </w:tc>
      </w:tr>
      <w:tr>
        <w:trPr>
          <w:trHeight w:val="222"/>
        </w:trPr>
        <w:tc>
          <w:tcPr>
            <w:tcW w:w="3140" w:type="dxa"/>
            <w:vAlign w:val="bottom"/>
            <w:gridSpan w:val="3"/>
          </w:tcPr>
          <w:p>
            <w:pPr>
              <w:ind w:left="80"/>
              <w:spacing w:after="0"/>
              <w:rPr>
                <w:sz w:val="20"/>
                <w:szCs w:val="20"/>
                <w:color w:val="auto"/>
              </w:rPr>
            </w:pPr>
            <w:r>
              <w:rPr>
                <w:rFonts w:ascii="Arial" w:cs="Arial" w:eastAsia="Arial" w:hAnsi="Arial"/>
                <w:sz w:val="18"/>
                <w:szCs w:val="18"/>
                <w:color w:val="0000FF"/>
              </w:rPr>
              <w:t>03/15/2019</w:t>
            </w:r>
          </w:p>
        </w:tc>
        <w:tc>
          <w:tcPr>
            <w:tcW w:w="8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92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33"/>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9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342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4.</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3420" w:type="dxa"/>
            <w:vAlign w:val="bottom"/>
            <w:gridSpan w:val="3"/>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4"/>
          <w:szCs w:val="14"/>
          <w:color w:val="auto"/>
        </w:rPr>
        <w:t>Line)</w:t>
      </w:r>
    </w:p>
    <w:p>
      <w:pPr>
        <w:ind w:left="4260"/>
        <w:spacing w:after="0" w:line="211" w:lineRule="auto"/>
        <w:tabs>
          <w:tab w:leader="none" w:pos="460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620"/>
        <w:spacing w:after="0"/>
        <w:rPr>
          <w:sz w:val="20"/>
          <w:szCs w:val="20"/>
          <w:color w:val="auto"/>
        </w:rPr>
      </w:pPr>
      <w:r>
        <w:rPr>
          <w:rFonts w:ascii="Arial" w:cs="Arial" w:eastAsia="Arial" w:hAnsi="Arial"/>
          <w:sz w:val="14"/>
          <w:szCs w:val="14"/>
          <w:color w:val="auto"/>
        </w:rPr>
        <w:t>Form filed by More than One Reporting</w:t>
      </w:r>
    </w:p>
    <w:p>
      <w:pPr>
        <w:ind w:left="4620"/>
        <w:spacing w:after="0"/>
        <w:rPr>
          <w:sz w:val="20"/>
          <w:szCs w:val="20"/>
          <w:color w:val="auto"/>
        </w:rPr>
      </w:pPr>
      <w:r>
        <w:rPr>
          <w:rFonts w:ascii="Arial" w:cs="Arial" w:eastAsia="Arial" w:hAnsi="Arial"/>
          <w:sz w:val="14"/>
          <w:szCs w:val="14"/>
          <w:color w:val="auto"/>
        </w:rPr>
        <w:t>Person</w:t>
      </w:r>
    </w:p>
    <w:p>
      <w:pPr>
        <w:spacing w:after="0" w:line="401" w:lineRule="exact"/>
        <w:rPr>
          <w:sz w:val="24"/>
          <w:szCs w:val="24"/>
          <w:color w:val="auto"/>
        </w:rPr>
      </w:pPr>
    </w:p>
    <w:p>
      <w:pPr>
        <w:sectPr>
          <w:pgSz w:w="11900" w:h="16838" w:orient="portrait"/>
          <w:cols w:equalWidth="0" w:num="2">
            <w:col w:w="3920" w:space="80"/>
            <w:col w:w="742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62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216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48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1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620" w:type="dxa"/>
            <w:vAlign w:val="bottom"/>
            <w:gridSpan w:val="2"/>
          </w:tcPr>
          <w:p>
            <w:pPr>
              <w:ind w:left="58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6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8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122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8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780" w:type="dxa"/>
            <w:vAlign w:val="bottom"/>
          </w:tcPr>
          <w:p>
            <w:pPr>
              <w:spacing w:after="0"/>
              <w:rPr>
                <w:sz w:val="3"/>
                <w:szCs w:val="3"/>
                <w:color w:val="auto"/>
              </w:rPr>
            </w:pPr>
          </w:p>
        </w:tc>
        <w:tc>
          <w:tcPr>
            <w:tcW w:w="660" w:type="dxa"/>
            <w:vAlign w:val="bottom"/>
          </w:tcPr>
          <w:p>
            <w:pPr>
              <w:spacing w:after="0"/>
              <w:rPr>
                <w:sz w:val="3"/>
                <w:szCs w:val="3"/>
                <w:color w:val="auto"/>
              </w:rPr>
            </w:pPr>
          </w:p>
        </w:tc>
        <w:tc>
          <w:tcPr>
            <w:tcW w:w="4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(A) or</w:t>
            </w:r>
          </w:p>
        </w:tc>
        <w:tc>
          <w:tcPr>
            <w:tcW w:w="7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8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66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720" w:type="dxa"/>
            <w:vAlign w:val="bottom"/>
            <w:gridSpan w:val="2"/>
            <w:vMerge w:val="continue"/>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8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78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4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620" w:type="dxa"/>
            <w:vAlign w:val="bottom"/>
            <w:tcBorders>
              <w:bottom w:val="single" w:sz="8" w:color="2C2C2C"/>
            </w:tcBorders>
            <w:gridSpan w:val="2"/>
          </w:tcPr>
          <w:p>
            <w:pPr>
              <w:ind w:left="680"/>
              <w:spacing w:after="0"/>
              <w:rPr>
                <w:sz w:val="20"/>
                <w:szCs w:val="20"/>
                <w:color w:val="auto"/>
              </w:rPr>
            </w:pPr>
            <w:r>
              <w:rPr>
                <w:rFonts w:ascii="Arial" w:cs="Arial" w:eastAsia="Arial" w:hAnsi="Arial"/>
                <w:sz w:val="18"/>
                <w:szCs w:val="18"/>
                <w:color w:val="0000FF"/>
              </w:rPr>
              <w:t>03/15/2019</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ind w:right="278"/>
              <w:spacing w:after="0"/>
              <w:rPr>
                <w:sz w:val="20"/>
                <w:szCs w:val="20"/>
                <w:color w:val="auto"/>
              </w:rPr>
            </w:pPr>
            <w:r>
              <w:rPr>
                <w:rFonts w:ascii="Arial" w:cs="Arial" w:eastAsia="Arial" w:hAnsi="Arial"/>
                <w:sz w:val="14"/>
                <w:szCs w:val="14"/>
                <w:color w:val="0000FF"/>
                <w:w w:val="92"/>
              </w:rPr>
              <w:t>F</w:t>
            </w:r>
          </w:p>
        </w:tc>
        <w:tc>
          <w:tcPr>
            <w:tcW w:w="780" w:type="dxa"/>
            <w:vAlign w:val="bottom"/>
            <w:tcBorders>
              <w:bottom w:val="single" w:sz="8" w:color="2C2C2C"/>
            </w:tcBorders>
          </w:tcPr>
          <w:p>
            <w:pPr>
              <w:jc w:val="center"/>
              <w:ind w:right="52"/>
              <w:spacing w:after="0"/>
              <w:rPr>
                <w:sz w:val="20"/>
                <w:szCs w:val="20"/>
                <w:color w:val="auto"/>
              </w:rPr>
            </w:pPr>
            <w:r>
              <w:rPr>
                <w:rFonts w:ascii="Arial" w:cs="Arial" w:eastAsia="Arial" w:hAnsi="Arial"/>
                <w:sz w:val="18"/>
                <w:szCs w:val="18"/>
                <w:color w:val="0000FF"/>
              </w:rPr>
              <w:t>322</w:t>
            </w:r>
            <w:r>
              <w:rPr>
                <w:rFonts w:ascii="Arial" w:cs="Arial" w:eastAsia="Arial" w:hAnsi="Arial"/>
                <w:sz w:val="22"/>
                <w:szCs w:val="22"/>
                <w:color w:val="008000"/>
                <w:vertAlign w:val="superscript"/>
              </w:rPr>
              <w:t>(1)</w:t>
            </w:r>
          </w:p>
        </w:tc>
        <w:tc>
          <w:tcPr>
            <w:tcW w:w="660" w:type="dxa"/>
            <w:vAlign w:val="bottom"/>
            <w:tcBorders>
              <w:bottom w:val="single" w:sz="8" w:color="2C2C2C"/>
            </w:tcBorders>
          </w:tcPr>
          <w:p>
            <w:pPr>
              <w:ind w:left="280"/>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gridSpan w:val="2"/>
          </w:tcPr>
          <w:p>
            <w:pPr>
              <w:ind w:left="20"/>
              <w:spacing w:after="0"/>
              <w:rPr>
                <w:sz w:val="20"/>
                <w:szCs w:val="20"/>
                <w:color w:val="auto"/>
              </w:rPr>
            </w:pPr>
            <w:r>
              <w:rPr>
                <w:rFonts w:ascii="Arial" w:cs="Arial" w:eastAsia="Arial" w:hAnsi="Arial"/>
                <w:sz w:val="18"/>
                <w:szCs w:val="18"/>
                <w:color w:val="auto"/>
                <w:w w:val="93"/>
              </w:rPr>
              <w:t>$</w:t>
            </w:r>
            <w:r>
              <w:rPr>
                <w:rFonts w:ascii="Arial" w:cs="Arial" w:eastAsia="Arial" w:hAnsi="Arial"/>
                <w:sz w:val="18"/>
                <w:szCs w:val="18"/>
                <w:color w:val="0000FF"/>
                <w:w w:val="93"/>
              </w:rPr>
              <w:t>29.68</w:t>
            </w:r>
            <w:r>
              <w:rPr>
                <w:rFonts w:ascii="Arial" w:cs="Arial" w:eastAsia="Arial" w:hAnsi="Arial"/>
                <w:sz w:val="22"/>
                <w:szCs w:val="22"/>
                <w:color w:val="008000"/>
                <w:w w:val="93"/>
                <w:vertAlign w:val="superscript"/>
              </w:rPr>
              <w:t>(2)</w:t>
            </w:r>
          </w:p>
        </w:tc>
        <w:tc>
          <w:tcPr>
            <w:tcW w:w="34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0"/>
                <w:szCs w:val="20"/>
                <w:color w:val="auto"/>
              </w:rPr>
            </w:pPr>
            <w:r>
              <w:rPr>
                <w:rFonts w:ascii="Arial" w:cs="Arial" w:eastAsia="Arial" w:hAnsi="Arial"/>
                <w:sz w:val="18"/>
                <w:szCs w:val="18"/>
                <w:color w:val="0000FF"/>
              </w:rPr>
              <w:t>43,061</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620" w:type="dxa"/>
            <w:vAlign w:val="bottom"/>
            <w:tcBorders>
              <w:bottom w:val="single" w:sz="8" w:color="2C2C2C"/>
            </w:tcBorders>
            <w:gridSpan w:val="2"/>
          </w:tcPr>
          <w:p>
            <w:pPr>
              <w:ind w:left="680"/>
              <w:spacing w:after="0"/>
              <w:rPr>
                <w:sz w:val="20"/>
                <w:szCs w:val="20"/>
                <w:color w:val="auto"/>
              </w:rPr>
            </w:pPr>
            <w:r>
              <w:rPr>
                <w:rFonts w:ascii="Arial" w:cs="Arial" w:eastAsia="Arial" w:hAnsi="Arial"/>
                <w:sz w:val="18"/>
                <w:szCs w:val="18"/>
                <w:color w:val="0000FF"/>
              </w:rPr>
              <w:t>03/15/2019</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ind w:right="298"/>
              <w:spacing w:after="0"/>
              <w:rPr>
                <w:sz w:val="20"/>
                <w:szCs w:val="20"/>
                <w:color w:val="auto"/>
              </w:rPr>
            </w:pPr>
            <w:r>
              <w:rPr>
                <w:rFonts w:ascii="Arial" w:cs="Arial" w:eastAsia="Arial" w:hAnsi="Arial"/>
                <w:sz w:val="14"/>
                <w:szCs w:val="14"/>
                <w:color w:val="0000FF"/>
              </w:rPr>
              <w:t>A</w:t>
            </w:r>
          </w:p>
        </w:tc>
        <w:tc>
          <w:tcPr>
            <w:tcW w:w="78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98"/>
              </w:rPr>
              <w:t>17,001</w:t>
            </w:r>
            <w:r>
              <w:rPr>
                <w:rFonts w:ascii="Arial" w:cs="Arial" w:eastAsia="Arial" w:hAnsi="Arial"/>
                <w:sz w:val="22"/>
                <w:szCs w:val="22"/>
                <w:color w:val="008000"/>
                <w:w w:val="98"/>
                <w:vertAlign w:val="superscript"/>
              </w:rPr>
              <w:t>(3)</w:t>
            </w:r>
          </w:p>
        </w:tc>
        <w:tc>
          <w:tcPr>
            <w:tcW w:w="660" w:type="dxa"/>
            <w:vAlign w:val="bottom"/>
            <w:tcBorders>
              <w:bottom w:val="single" w:sz="8" w:color="2C2C2C"/>
            </w:tcBorders>
          </w:tcPr>
          <w:p>
            <w:pPr>
              <w:ind w:left="280"/>
              <w:spacing w:after="0"/>
              <w:rPr>
                <w:sz w:val="20"/>
                <w:szCs w:val="20"/>
                <w:color w:val="auto"/>
              </w:rPr>
            </w:pPr>
            <w:r>
              <w:rPr>
                <w:rFonts w:ascii="Arial" w:cs="Arial" w:eastAsia="Arial" w:hAnsi="Arial"/>
                <w:sz w:val="18"/>
                <w:szCs w:val="18"/>
                <w:color w:val="0000FF"/>
              </w:rPr>
              <w:t>A</w:t>
            </w:r>
          </w:p>
        </w:tc>
        <w:tc>
          <w:tcPr>
            <w:tcW w:w="720" w:type="dxa"/>
            <w:vAlign w:val="bottom"/>
            <w:tcBorders>
              <w:bottom w:val="single" w:sz="8" w:color="2C2C2C"/>
            </w:tcBorders>
            <w:gridSpan w:val="2"/>
          </w:tcPr>
          <w:p>
            <w:pPr>
              <w:ind w:left="20"/>
              <w:spacing w:after="0"/>
              <w:rPr>
                <w:sz w:val="20"/>
                <w:szCs w:val="20"/>
                <w:color w:val="auto"/>
              </w:rPr>
            </w:pPr>
            <w:r>
              <w:rPr>
                <w:rFonts w:ascii="Arial" w:cs="Arial" w:eastAsia="Arial" w:hAnsi="Arial"/>
                <w:sz w:val="18"/>
                <w:szCs w:val="18"/>
                <w:color w:val="auto"/>
                <w:w w:val="93"/>
              </w:rPr>
              <w:t>$</w:t>
            </w:r>
            <w:r>
              <w:rPr>
                <w:rFonts w:ascii="Arial" w:cs="Arial" w:eastAsia="Arial" w:hAnsi="Arial"/>
                <w:sz w:val="18"/>
                <w:szCs w:val="18"/>
                <w:color w:val="0000FF"/>
                <w:w w:val="93"/>
              </w:rPr>
              <w:t>29.68</w:t>
            </w:r>
            <w:r>
              <w:rPr>
                <w:rFonts w:ascii="Arial" w:cs="Arial" w:eastAsia="Arial" w:hAnsi="Arial"/>
                <w:sz w:val="22"/>
                <w:szCs w:val="22"/>
                <w:color w:val="008000"/>
                <w:w w:val="93"/>
                <w:vertAlign w:val="superscript"/>
              </w:rPr>
              <w:t>(2)</w:t>
            </w:r>
          </w:p>
        </w:tc>
        <w:tc>
          <w:tcPr>
            <w:tcW w:w="34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0"/>
                <w:szCs w:val="20"/>
                <w:color w:val="auto"/>
              </w:rPr>
            </w:pPr>
            <w:r>
              <w:rPr>
                <w:rFonts w:ascii="Arial" w:cs="Arial" w:eastAsia="Arial" w:hAnsi="Arial"/>
                <w:sz w:val="18"/>
                <w:szCs w:val="18"/>
                <w:color w:val="0000FF"/>
              </w:rPr>
              <w:t>60,062</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120" w:type="dxa"/>
            <w:vAlign w:val="bottom"/>
            <w:tcBorders>
              <w:top w:val="single" w:sz="8" w:color="2C2C2C"/>
            </w:tcBorders>
            <w:gridSpan w:val="12"/>
          </w:tcPr>
          <w:p>
            <w:pPr>
              <w:jc w:val="center"/>
              <w:ind w:left="92"/>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760" w:type="dxa"/>
            <w:vAlign w:val="bottom"/>
            <w:gridSpan w:val="9"/>
          </w:tcPr>
          <w:p>
            <w:pPr>
              <w:ind w:left="58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3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60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60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tcPr>
          <w:p>
            <w:pPr>
              <w:ind w:left="20"/>
              <w:spacing w:after="0"/>
              <w:rPr>
                <w:sz w:val="20"/>
                <w:szCs w:val="20"/>
                <w:color w:val="auto"/>
              </w:rPr>
            </w:pPr>
            <w:r>
              <w:rPr>
                <w:rFonts w:ascii="Arial" w:cs="Arial" w:eastAsia="Arial" w:hAnsi="Arial"/>
                <w:sz w:val="12"/>
                <w:szCs w:val="12"/>
                <w:b w:val="1"/>
                <w:bCs w:val="1"/>
                <w:color w:val="auto"/>
                <w:w w:val="98"/>
              </w:rPr>
              <w:t>7. Title and</w:t>
            </w:r>
          </w:p>
        </w:tc>
        <w:tc>
          <w:tcPr>
            <w:tcW w:w="40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80" w:type="dxa"/>
            <w:vAlign w:val="bottom"/>
          </w:tcPr>
          <w:p>
            <w:pPr>
              <w:ind w:left="1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9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5" w:lineRule="exact"/>
              <w:rPr>
                <w:sz w:val="20"/>
                <w:szCs w:val="20"/>
                <w:color w:val="auto"/>
              </w:rPr>
            </w:pPr>
            <w:r>
              <w:rPr>
                <w:rFonts w:ascii="Arial" w:cs="Arial" w:eastAsia="Arial" w:hAnsi="Arial"/>
                <w:sz w:val="12"/>
                <w:szCs w:val="12"/>
                <w:b w:val="1"/>
                <w:bCs w:val="1"/>
                <w:color w:val="auto"/>
              </w:rPr>
              <w:t>of</w:t>
            </w:r>
          </w:p>
        </w:tc>
        <w:tc>
          <w:tcPr>
            <w:tcW w:w="16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Amount of</w:t>
            </w:r>
          </w:p>
        </w:tc>
        <w:tc>
          <w:tcPr>
            <w:tcW w:w="400" w:type="dxa"/>
            <w:vAlign w:val="bottom"/>
          </w:tcPr>
          <w:p>
            <w:pPr>
              <w:spacing w:after="0"/>
              <w:rPr>
                <w:sz w:val="11"/>
                <w:szCs w:val="11"/>
                <w:color w:val="auto"/>
              </w:rPr>
            </w:pPr>
          </w:p>
        </w:tc>
        <w:tc>
          <w:tcPr>
            <w:tcW w:w="6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9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16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400" w:type="dxa"/>
            <w:vAlign w:val="bottom"/>
          </w:tcPr>
          <w:p>
            <w:pPr>
              <w:spacing w:after="0"/>
              <w:rPr>
                <w:sz w:val="11"/>
                <w:szCs w:val="11"/>
                <w:color w:val="auto"/>
              </w:rPr>
            </w:pPr>
          </w:p>
        </w:tc>
        <w:tc>
          <w:tcPr>
            <w:tcW w:w="6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6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8"/>
              </w:rPr>
              <w:t>Underlying</w:t>
            </w:r>
          </w:p>
        </w:tc>
        <w:tc>
          <w:tcPr>
            <w:tcW w:w="400" w:type="dxa"/>
            <w:vAlign w:val="bottom"/>
          </w:tcPr>
          <w:p>
            <w:pPr>
              <w:spacing w:after="0"/>
              <w:rPr>
                <w:sz w:val="11"/>
                <w:szCs w:val="11"/>
                <w:color w:val="auto"/>
              </w:rPr>
            </w:pPr>
          </w:p>
        </w:tc>
        <w:tc>
          <w:tcPr>
            <w:tcW w:w="6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5"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38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Security (Instr. 3</w:t>
            </w:r>
          </w:p>
        </w:tc>
        <w:tc>
          <w:tcPr>
            <w:tcW w:w="34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and 4)</w:t>
            </w: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5"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0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320" w:type="dxa"/>
            <w:vAlign w:val="bottom"/>
          </w:tcPr>
          <w:p>
            <w:pPr>
              <w:spacing w:after="0"/>
              <w:rPr>
                <w:sz w:val="4"/>
                <w:szCs w:val="4"/>
                <w:color w:val="auto"/>
              </w:rPr>
            </w:pPr>
          </w:p>
        </w:tc>
        <w:tc>
          <w:tcPr>
            <w:tcW w:w="340" w:type="dxa"/>
            <w:vAlign w:val="bottom"/>
          </w:tcPr>
          <w:p>
            <w:pPr>
              <w:spacing w:after="0"/>
              <w:rPr>
                <w:sz w:val="4"/>
                <w:szCs w:val="4"/>
                <w:color w:val="auto"/>
              </w:rPr>
            </w:pPr>
          </w:p>
        </w:tc>
        <w:tc>
          <w:tcPr>
            <w:tcW w:w="8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380" w:type="dxa"/>
            <w:vAlign w:val="bottom"/>
            <w:gridSpan w:val="3"/>
          </w:tcPr>
          <w:p>
            <w:pPr>
              <w:ind w:left="480"/>
              <w:spacing w:after="0"/>
              <w:rPr>
                <w:sz w:val="20"/>
                <w:szCs w:val="20"/>
                <w:color w:val="auto"/>
              </w:rPr>
            </w:pPr>
            <w:r>
              <w:rPr>
                <w:rFonts w:ascii="Arial" w:cs="Arial" w:eastAsia="Arial" w:hAnsi="Arial"/>
                <w:sz w:val="12"/>
                <w:szCs w:val="12"/>
                <w:b w:val="1"/>
                <w:bCs w:val="1"/>
                <w:color w:val="auto"/>
              </w:rPr>
              <w:t>Amount</w:t>
            </w:r>
          </w:p>
        </w:tc>
        <w:tc>
          <w:tcPr>
            <w:tcW w:w="3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60" w:type="dxa"/>
            <w:vAlign w:val="bottom"/>
          </w:tcPr>
          <w:p>
            <w:pPr>
              <w:ind w:left="480"/>
              <w:spacing w:after="0" w:line="135" w:lineRule="exact"/>
              <w:rPr>
                <w:sz w:val="20"/>
                <w:szCs w:val="20"/>
                <w:color w:val="auto"/>
              </w:rPr>
            </w:pPr>
            <w:r>
              <w:rPr>
                <w:rFonts w:ascii="Arial" w:cs="Arial" w:eastAsia="Arial" w:hAnsi="Arial"/>
                <w:sz w:val="12"/>
                <w:szCs w:val="12"/>
                <w:b w:val="1"/>
                <w:bCs w:val="1"/>
                <w:color w:val="auto"/>
              </w:rPr>
              <w:t>or</w:t>
            </w: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380" w:type="dxa"/>
            <w:vAlign w:val="bottom"/>
            <w:gridSpan w:val="3"/>
          </w:tcPr>
          <w:p>
            <w:pPr>
              <w:ind w:left="480"/>
              <w:spacing w:after="0" w:line="135" w:lineRule="exact"/>
              <w:rPr>
                <w:sz w:val="20"/>
                <w:szCs w:val="20"/>
                <w:color w:val="auto"/>
              </w:rPr>
            </w:pPr>
            <w:r>
              <w:rPr>
                <w:rFonts w:ascii="Arial" w:cs="Arial" w:eastAsia="Arial" w:hAnsi="Arial"/>
                <w:sz w:val="12"/>
                <w:szCs w:val="12"/>
                <w:b w:val="1"/>
                <w:bCs w:val="1"/>
                <w:color w:val="auto"/>
              </w:rPr>
              <w:t>Number</w:t>
            </w:r>
          </w:p>
        </w:tc>
        <w:tc>
          <w:tcPr>
            <w:tcW w:w="3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ind w:left="480"/>
              <w:spacing w:after="0" w:line="135" w:lineRule="exact"/>
              <w:rPr>
                <w:sz w:val="20"/>
                <w:szCs w:val="20"/>
                <w:color w:val="auto"/>
              </w:rPr>
            </w:pPr>
            <w:r>
              <w:rPr>
                <w:rFonts w:ascii="Arial" w:cs="Arial" w:eastAsia="Arial" w:hAnsi="Arial"/>
                <w:sz w:val="12"/>
                <w:szCs w:val="12"/>
                <w:b w:val="1"/>
                <w:bCs w:val="1"/>
                <w:color w:val="auto"/>
              </w:rPr>
              <w:t>of</w:t>
            </w: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1380" w:type="dxa"/>
            <w:vAlign w:val="bottom"/>
            <w:gridSpan w:val="3"/>
          </w:tcPr>
          <w:p>
            <w:pPr>
              <w:ind w:left="20"/>
              <w:spacing w:after="0"/>
              <w:rPr>
                <w:sz w:val="20"/>
                <w:szCs w:val="20"/>
                <w:color w:val="auto"/>
              </w:rPr>
            </w:pPr>
            <w:r>
              <w:rPr>
                <w:rFonts w:ascii="Arial" w:cs="Arial" w:eastAsia="Arial" w:hAnsi="Arial"/>
                <w:sz w:val="12"/>
                <w:szCs w:val="12"/>
                <w:b w:val="1"/>
                <w:bCs w:val="1"/>
                <w:color w:val="auto"/>
              </w:rPr>
              <w:t>Title   Shares</w:t>
            </w:r>
          </w:p>
        </w:tc>
        <w:tc>
          <w:tcPr>
            <w:tcW w:w="3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4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935 restricted stock units held by the reporting person vested and settled on March 15, 2019. The issuer withheld the reported shares to cover the reporting person's tax liability associated with these restricted stock units.</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price shown is the closing price of the issuer's common stock on the NYSE on March 15, 2019.</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These restricted stock units will vest in three equal annual installments beginning on March 15, 2020.</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15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90"/>
              </w:rPr>
              <w:t>/s/ Amy A. Quintana,</w:t>
            </w:r>
          </w:p>
        </w:tc>
        <w:tc>
          <w:tcPr>
            <w:tcW w:w="600" w:type="dxa"/>
            <w:vAlign w:val="bottom"/>
          </w:tcPr>
          <w:p>
            <w:pPr>
              <w:spacing w:after="0"/>
              <w:rPr>
                <w:sz w:val="18"/>
                <w:szCs w:val="18"/>
                <w:color w:val="auto"/>
              </w:rPr>
            </w:pPr>
          </w:p>
        </w:tc>
        <w:tc>
          <w:tcPr>
            <w:tcW w:w="980" w:type="dxa"/>
            <w:vAlign w:val="bottom"/>
            <w:gridSpan w:val="2"/>
            <w:vMerge w:val="restart"/>
          </w:tcPr>
          <w:p>
            <w:pPr>
              <w:ind w:left="180"/>
              <w:spacing w:after="0"/>
              <w:rPr>
                <w:sz w:val="20"/>
                <w:szCs w:val="20"/>
                <w:color w:val="auto"/>
              </w:rPr>
            </w:pPr>
            <w:r>
              <w:rPr>
                <w:rFonts w:ascii="Arial" w:cs="Arial" w:eastAsia="Arial" w:hAnsi="Arial"/>
                <w:sz w:val="18"/>
                <w:szCs w:val="18"/>
                <w:color w:val="0000FF"/>
                <w:w w:val="86"/>
              </w:rPr>
              <w:t>03/19/2019</w:t>
            </w:r>
          </w:p>
        </w:tc>
        <w:tc>
          <w:tcPr>
            <w:tcW w:w="0" w:type="dxa"/>
            <w:vAlign w:val="bottom"/>
          </w:tcPr>
          <w:p>
            <w:pPr>
              <w:spacing w:after="0"/>
              <w:rPr>
                <w:sz w:val="1"/>
                <w:szCs w:val="1"/>
                <w:color w:val="auto"/>
              </w:rPr>
            </w:pPr>
          </w:p>
        </w:tc>
      </w:tr>
      <w:tr>
        <w:trPr>
          <w:trHeight w:val="88"/>
        </w:trPr>
        <w:tc>
          <w:tcPr>
            <w:tcW w:w="2120" w:type="dxa"/>
            <w:vAlign w:val="bottom"/>
            <w:gridSpan w:val="3"/>
            <w:vMerge w:val="restart"/>
          </w:tcPr>
          <w:p>
            <w:pPr>
              <w:spacing w:after="0" w:line="196" w:lineRule="exact"/>
              <w:rPr>
                <w:sz w:val="20"/>
                <w:szCs w:val="20"/>
                <w:color w:val="auto"/>
              </w:rPr>
            </w:pPr>
            <w:r>
              <w:rPr>
                <w:rFonts w:ascii="Arial" w:cs="Arial" w:eastAsia="Arial" w:hAnsi="Arial"/>
                <w:sz w:val="18"/>
                <w:szCs w:val="18"/>
                <w:color w:val="0000FF"/>
              </w:rPr>
              <w:t>Attorney-in-fact</w:t>
            </w: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120" w:type="dxa"/>
            <w:vAlign w:val="bottom"/>
            <w:gridSpan w:val="3"/>
            <w:vMerge w:val="continue"/>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140" w:type="dxa"/>
            <w:vAlign w:val="bottom"/>
            <w:shd w:val="clear" w:color="auto" w:fill="000000"/>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1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697820" TargetMode="External"/><Relationship Id="rId13" Type="http://schemas.openxmlformats.org/officeDocument/2006/relationships/hyperlink" Target="http://www.sec.gov/cgi-bin/browse-edgar?action=getcompany&amp;CIK=000078946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2019-12-24T04:33:44Z</dcterms:created>
  <dcterms:modified xsi:type="dcterms:W3CDTF">2019-12-24T04:33:44Z</dcterms:modified>
</cp:coreProperties>
</file>